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413"/>
        <w:gridCol w:w="139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 DE PÓS-GRADUAÇÃO EM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End"/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D92FE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8E07" w14:textId="77777777" w:rsidR="0001223C" w:rsidRPr="00A31373" w:rsidRDefault="0001223C" w:rsidP="00D92F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72DD" w14:textId="77777777" w:rsidR="0001223C" w:rsidRPr="00A31373" w:rsidRDefault="0001223C" w:rsidP="00D92F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D92FE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732C" w14:textId="11BD25CB" w:rsidR="003661B3" w:rsidRPr="003661B3" w:rsidRDefault="003661B3" w:rsidP="003661B3">
            <w:pPr>
              <w:rPr>
                <w:rFonts w:cs="Arial"/>
                <w:szCs w:val="22"/>
                <w:lang w:eastAsia="en-US"/>
              </w:rPr>
            </w:pPr>
            <w:r w:rsidRPr="003661B3">
              <w:rPr>
                <w:rFonts w:cs="Arial"/>
                <w:szCs w:val="22"/>
              </w:rPr>
              <w:t>RGV410015</w:t>
            </w:r>
          </w:p>
          <w:p w14:paraId="0FCFE29E" w14:textId="2971A7FE" w:rsidR="0001223C" w:rsidRPr="008A4397" w:rsidRDefault="0001223C" w:rsidP="00AE159F">
            <w:pPr>
              <w:rPr>
                <w:sz w:val="22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10E9E151" w:rsidR="0001223C" w:rsidRPr="003661B3" w:rsidRDefault="003661B3" w:rsidP="002321C9">
            <w:r w:rsidRPr="003661B3">
              <w:rPr>
                <w:rFonts w:cs="Arial"/>
                <w:szCs w:val="22"/>
              </w:rPr>
              <w:t xml:space="preserve">Análise Genética </w:t>
            </w:r>
            <w:bookmarkStart w:id="0" w:name="_GoBack"/>
            <w:bookmarkEnd w:id="0"/>
            <w:r w:rsidRPr="003661B3">
              <w:rPr>
                <w:rFonts w:cs="Arial"/>
                <w:szCs w:val="22"/>
              </w:rPr>
              <w:t>de Populações de Plantas</w:t>
            </w:r>
            <w:r w:rsidR="00AE159F" w:rsidRPr="003661B3"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4380CA19" w:rsidR="0001223C" w:rsidRPr="00985CDF" w:rsidRDefault="00D92FE0" w:rsidP="006B68C7">
            <w:pPr>
              <w:jc w:val="center"/>
            </w:pPr>
            <w:r>
              <w:rPr>
                <w:bCs/>
              </w:rPr>
              <w:t>3</w:t>
            </w:r>
            <w:r w:rsidR="006B68C7">
              <w:rPr>
                <w:rFonts w:ascii="Arial" w:hAnsi="Arial" w:cs="Arial"/>
                <w:sz w:val="20"/>
              </w:rPr>
              <w:t xml:space="preserve"> </w:t>
            </w:r>
            <w:r w:rsidR="002321C9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14B94DF3" w:rsidR="0001223C" w:rsidRPr="00985CDF" w:rsidRDefault="00D92FE0" w:rsidP="0001223C">
            <w:pPr>
              <w:jc w:val="center"/>
            </w:pPr>
            <w:r>
              <w:rPr>
                <w:bCs/>
              </w:rPr>
              <w:t>45</w:t>
            </w: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proofErr w:type="gramStart"/>
            <w:r w:rsidRPr="00E85F3A">
              <w:rPr>
                <w:b/>
                <w:bCs/>
                <w:sz w:val="20"/>
                <w:szCs w:val="20"/>
              </w:rPr>
              <w:t>I.</w:t>
            </w:r>
            <w:proofErr w:type="gramEnd"/>
            <w:r w:rsidRPr="00E85F3A">
              <w:rPr>
                <w:b/>
                <w:bCs/>
                <w:sz w:val="20"/>
                <w:szCs w:val="20"/>
              </w:rPr>
              <w:t>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95751" w14:textId="77777777" w:rsidR="003661B3" w:rsidRPr="003661B3" w:rsidRDefault="003661B3" w:rsidP="00D92FE0">
            <w:pPr>
              <w:rPr>
                <w:rFonts w:cs="Arial"/>
                <w:szCs w:val="22"/>
              </w:rPr>
            </w:pPr>
            <w:r w:rsidRPr="003661B3">
              <w:rPr>
                <w:rFonts w:cs="Arial"/>
                <w:szCs w:val="22"/>
              </w:rPr>
              <w:t xml:space="preserve">Rubens Onofre </w:t>
            </w:r>
            <w:proofErr w:type="spellStart"/>
            <w:r w:rsidRPr="003661B3">
              <w:rPr>
                <w:rFonts w:cs="Arial"/>
                <w:szCs w:val="22"/>
              </w:rPr>
              <w:t>Nodari</w:t>
            </w:r>
            <w:proofErr w:type="spellEnd"/>
          </w:p>
          <w:p w14:paraId="4CA823DB" w14:textId="4C19640F" w:rsidR="006B68C7" w:rsidRPr="00A31373" w:rsidRDefault="003661B3" w:rsidP="00D92FE0">
            <w:r w:rsidRPr="003661B3">
              <w:rPr>
                <w:rFonts w:cs="Arial"/>
                <w:szCs w:val="22"/>
              </w:rPr>
              <w:t xml:space="preserve">Maurício </w:t>
            </w:r>
            <w:proofErr w:type="spellStart"/>
            <w:r w:rsidRPr="003661B3">
              <w:rPr>
                <w:rFonts w:cs="Arial"/>
                <w:szCs w:val="22"/>
              </w:rPr>
              <w:t>Sedrez</w:t>
            </w:r>
            <w:proofErr w:type="spellEnd"/>
            <w:r w:rsidRPr="003661B3">
              <w:rPr>
                <w:rFonts w:cs="Arial"/>
                <w:szCs w:val="22"/>
              </w:rPr>
              <w:t xml:space="preserve"> dos Reis</w:t>
            </w:r>
            <w:r w:rsidR="00D92FE0">
              <w:rPr>
                <w:bCs/>
              </w:rPr>
              <w:t xml:space="preserve"> 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 xml:space="preserve">IV CURSO (S) PARA O </w:t>
            </w:r>
            <w:proofErr w:type="gramStart"/>
            <w:r w:rsidRPr="00E85F3A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Pr="00E85F3A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72E8" w14:textId="77777777" w:rsidR="003661B3" w:rsidRPr="00654DD5" w:rsidRDefault="003661B3" w:rsidP="003661B3">
            <w:pPr>
              <w:suppressAutoHyphens/>
              <w:rPr>
                <w:rFonts w:cs="Arial"/>
                <w:spacing w:val="-3"/>
                <w:szCs w:val="22"/>
                <w:lang w:val="pt-PT"/>
              </w:rPr>
            </w:pPr>
            <w:r w:rsidRPr="00654DD5">
              <w:rPr>
                <w:rFonts w:cs="Arial"/>
                <w:szCs w:val="22"/>
              </w:rPr>
              <w:t xml:space="preserve">Tipos, natureza da variação detectada, características e protocolos dos marcadores genéticos. Biometria e interpretação dos dados de marcadores genéticos moleculares. Estimadores de diversidade genética, taxa de cruzamentos, fluxo gênico, tamanho efetivo e medida de estrutura genética de populações. Distâncias genéticas e análise de agrupamento. Análise </w:t>
            </w:r>
            <w:proofErr w:type="spellStart"/>
            <w:r w:rsidRPr="00654DD5">
              <w:rPr>
                <w:rFonts w:cs="Arial"/>
                <w:szCs w:val="22"/>
              </w:rPr>
              <w:t>filogeográfica</w:t>
            </w:r>
            <w:proofErr w:type="spellEnd"/>
            <w:r w:rsidRPr="00654DD5">
              <w:rPr>
                <w:rFonts w:cs="Arial"/>
                <w:szCs w:val="22"/>
              </w:rPr>
              <w:t>. Principais características dos Softwares disponíveis para as análises. Aplicações em genética, melhoramento e conservação de plantas.</w:t>
            </w:r>
          </w:p>
          <w:p w14:paraId="6D000549" w14:textId="228E7260" w:rsidR="0001223C" w:rsidRPr="006B68C7" w:rsidRDefault="0001223C" w:rsidP="006B68C7"/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105DEB33" w:rsidR="002321C9" w:rsidRPr="002321C9" w:rsidRDefault="003661B3" w:rsidP="00DD6C01">
            <w:pPr>
              <w:spacing w:line="360" w:lineRule="auto"/>
              <w:ind w:right="364"/>
              <w:jc w:val="both"/>
              <w:rPr>
                <w:sz w:val="22"/>
                <w:szCs w:val="22"/>
              </w:rPr>
            </w:pPr>
            <w:r w:rsidRPr="00654DD5">
              <w:rPr>
                <w:rFonts w:cs="Arial"/>
                <w:szCs w:val="22"/>
              </w:rPr>
              <w:t>Apresentar e discutir os princípios e métodos envolvidos com a análise da diversidade genética.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E220F" w14:textId="77DADB05" w:rsidR="00262253" w:rsidRDefault="00262253" w:rsidP="00262253">
            <w:pPr>
              <w:jc w:val="center"/>
              <w:rPr>
                <w:rFonts w:cs="Arial"/>
                <w:szCs w:val="22"/>
              </w:rPr>
            </w:pPr>
            <w:r w:rsidRPr="00262253">
              <w:rPr>
                <w:rFonts w:cs="Arial"/>
                <w:szCs w:val="22"/>
              </w:rPr>
              <w:t>ETAPA I</w:t>
            </w:r>
          </w:p>
          <w:p w14:paraId="2211425C" w14:textId="77777777" w:rsidR="00262253" w:rsidRPr="00262253" w:rsidRDefault="00262253" w:rsidP="00262253">
            <w:pPr>
              <w:jc w:val="center"/>
              <w:rPr>
                <w:rFonts w:cs="Arial"/>
                <w:szCs w:val="22"/>
              </w:rPr>
            </w:pPr>
          </w:p>
          <w:p w14:paraId="055D886C" w14:textId="77777777" w:rsidR="00262253" w:rsidRPr="00262253" w:rsidRDefault="00262253" w:rsidP="00262253">
            <w:pPr>
              <w:jc w:val="both"/>
              <w:rPr>
                <w:rFonts w:cs="Arial"/>
                <w:szCs w:val="22"/>
              </w:rPr>
            </w:pPr>
            <w:r w:rsidRPr="00262253">
              <w:rPr>
                <w:rFonts w:cs="Arial"/>
                <w:b/>
                <w:szCs w:val="22"/>
              </w:rPr>
              <w:t>1. Apresentação da disciplina. Introdução</w:t>
            </w:r>
            <w:r w:rsidRPr="00262253">
              <w:rPr>
                <w:rFonts w:cs="Arial"/>
                <w:szCs w:val="22"/>
              </w:rPr>
              <w:t xml:space="preserve"> (</w:t>
            </w:r>
            <w:r w:rsidRPr="00262253">
              <w:t xml:space="preserve">M e N, 11/07 das </w:t>
            </w:r>
            <w:proofErr w:type="gramStart"/>
            <w:r w:rsidRPr="00262253">
              <w:t>8:30</w:t>
            </w:r>
            <w:proofErr w:type="gramEnd"/>
            <w:r w:rsidRPr="00262253">
              <w:t xml:space="preserve"> as 9:00)</w:t>
            </w:r>
          </w:p>
          <w:p w14:paraId="7A1B3903" w14:textId="77777777" w:rsidR="00262253" w:rsidRPr="00262253" w:rsidRDefault="00262253" w:rsidP="00262253">
            <w:pPr>
              <w:jc w:val="both"/>
            </w:pPr>
            <w:r w:rsidRPr="00262253">
              <w:rPr>
                <w:rFonts w:cs="Arial"/>
                <w:b/>
                <w:szCs w:val="22"/>
              </w:rPr>
              <w:t xml:space="preserve">2. Tipos, natureza, características e protocolos dos principais marcadores genéticos: morfológicos, </w:t>
            </w:r>
            <w:proofErr w:type="spellStart"/>
            <w:r w:rsidRPr="00262253">
              <w:rPr>
                <w:rFonts w:cs="Arial"/>
                <w:b/>
                <w:bCs/>
                <w:szCs w:val="22"/>
              </w:rPr>
              <w:t>alozimas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, proteínas de reserva, </w:t>
            </w:r>
            <w:proofErr w:type="spellStart"/>
            <w:r w:rsidRPr="00262253">
              <w:rPr>
                <w:rFonts w:cs="Arial"/>
                <w:b/>
                <w:szCs w:val="22"/>
              </w:rPr>
              <w:t>RFLPs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, </w:t>
            </w:r>
            <w:proofErr w:type="spellStart"/>
            <w:r w:rsidRPr="00262253">
              <w:rPr>
                <w:rFonts w:cs="Arial"/>
                <w:b/>
                <w:bCs/>
                <w:szCs w:val="22"/>
              </w:rPr>
              <w:t>RAPDs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, </w:t>
            </w:r>
            <w:proofErr w:type="spellStart"/>
            <w:r w:rsidRPr="00262253">
              <w:rPr>
                <w:rFonts w:cs="Arial"/>
                <w:b/>
                <w:szCs w:val="22"/>
              </w:rPr>
              <w:t>SCARs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, </w:t>
            </w:r>
            <w:proofErr w:type="spellStart"/>
            <w:r w:rsidRPr="00262253">
              <w:rPr>
                <w:rFonts w:cs="Arial"/>
                <w:b/>
                <w:szCs w:val="22"/>
              </w:rPr>
              <w:t>AFLPs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, microssatélites, ISSR, SNP, </w:t>
            </w:r>
            <w:proofErr w:type="spellStart"/>
            <w:r w:rsidRPr="00262253">
              <w:rPr>
                <w:rFonts w:cs="Arial"/>
                <w:b/>
                <w:szCs w:val="22"/>
              </w:rPr>
              <w:t>Ecotilling</w:t>
            </w:r>
            <w:proofErr w:type="spellEnd"/>
            <w:r w:rsidRPr="00262253">
              <w:rPr>
                <w:rFonts w:cs="Arial"/>
                <w:szCs w:val="22"/>
              </w:rPr>
              <w:t>. (</w:t>
            </w:r>
            <w:r w:rsidRPr="00262253">
              <w:t xml:space="preserve">N, 11/07 das </w:t>
            </w:r>
            <w:proofErr w:type="gramStart"/>
            <w:r w:rsidRPr="00262253">
              <w:t>9:00</w:t>
            </w:r>
            <w:proofErr w:type="gramEnd"/>
            <w:r w:rsidRPr="00262253">
              <w:t xml:space="preserve"> as 12:00; 12/07 Discussão sobre marcadores 14:00-16:00)</w:t>
            </w:r>
          </w:p>
          <w:p w14:paraId="69BBC272" w14:textId="77777777" w:rsidR="00262253" w:rsidRPr="00262253" w:rsidRDefault="00262253" w:rsidP="00262253">
            <w:pPr>
              <w:jc w:val="both"/>
            </w:pPr>
            <w:r w:rsidRPr="00262253">
              <w:rPr>
                <w:rFonts w:cs="Arial"/>
                <w:b/>
                <w:szCs w:val="22"/>
              </w:rPr>
              <w:t xml:space="preserve">3. Estimadores de diversidade genética (percentagem de locos polimórficos, número de alelos por loco, </w:t>
            </w:r>
            <w:proofErr w:type="spellStart"/>
            <w:r w:rsidRPr="00262253">
              <w:rPr>
                <w:rFonts w:cs="Arial"/>
                <w:b/>
                <w:szCs w:val="22"/>
              </w:rPr>
              <w:t>heterozigosidade</w:t>
            </w:r>
            <w:proofErr w:type="spellEnd"/>
            <w:r w:rsidRPr="00262253">
              <w:rPr>
                <w:rFonts w:cs="Arial"/>
                <w:szCs w:val="22"/>
              </w:rPr>
              <w:t xml:space="preserve">). </w:t>
            </w:r>
            <w:r w:rsidRPr="00262253">
              <w:t xml:space="preserve">(M, 11/07 das </w:t>
            </w:r>
            <w:proofErr w:type="gramStart"/>
            <w:r w:rsidRPr="00262253">
              <w:t>14:00</w:t>
            </w:r>
            <w:proofErr w:type="gramEnd"/>
            <w:r w:rsidRPr="00262253">
              <w:t xml:space="preserve"> as 18:00)</w:t>
            </w:r>
          </w:p>
          <w:p w14:paraId="4F8BD15C" w14:textId="77777777" w:rsidR="00262253" w:rsidRPr="00262253" w:rsidRDefault="00262253" w:rsidP="00262253">
            <w:pPr>
              <w:jc w:val="both"/>
              <w:rPr>
                <w:rFonts w:cs="Arial"/>
                <w:szCs w:val="22"/>
              </w:rPr>
            </w:pPr>
            <w:r w:rsidRPr="00262253">
              <w:rPr>
                <w:rFonts w:cs="Arial"/>
                <w:szCs w:val="22"/>
              </w:rPr>
              <w:t>4</w:t>
            </w:r>
            <w:r w:rsidRPr="00262253">
              <w:rPr>
                <w:rFonts w:cs="Arial"/>
                <w:b/>
                <w:szCs w:val="22"/>
              </w:rPr>
              <w:t xml:space="preserve">. Estrutura genética de populações (Estatísticas F de Wright, Análise de populações subdividas de Nei, Coeficientes de </w:t>
            </w:r>
            <w:proofErr w:type="spellStart"/>
            <w:r w:rsidRPr="00262253">
              <w:rPr>
                <w:rFonts w:cs="Arial"/>
                <w:b/>
                <w:szCs w:val="22"/>
              </w:rPr>
              <w:t>coancestralidade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 de </w:t>
            </w:r>
            <w:proofErr w:type="spellStart"/>
            <w:r w:rsidRPr="00262253">
              <w:rPr>
                <w:rFonts w:cs="Arial"/>
                <w:b/>
                <w:szCs w:val="22"/>
              </w:rPr>
              <w:t>Cockerham</w:t>
            </w:r>
            <w:proofErr w:type="spellEnd"/>
            <w:r w:rsidRPr="00262253">
              <w:rPr>
                <w:rFonts w:cs="Arial"/>
                <w:b/>
                <w:szCs w:val="22"/>
              </w:rPr>
              <w:t>,</w:t>
            </w:r>
            <w:r w:rsidRPr="00262253">
              <w:rPr>
                <w:rFonts w:cs="Arial"/>
                <w:szCs w:val="22"/>
              </w:rPr>
              <w:t xml:space="preserve"> </w:t>
            </w:r>
            <w:r w:rsidRPr="00262253">
              <w:rPr>
                <w:rFonts w:cs="Arial"/>
                <w:b/>
                <w:szCs w:val="22"/>
              </w:rPr>
              <w:t>Estrutura interna de populações)</w:t>
            </w:r>
            <w:r w:rsidRPr="00262253">
              <w:rPr>
                <w:rFonts w:cs="Arial"/>
                <w:szCs w:val="22"/>
              </w:rPr>
              <w:t xml:space="preserve">. </w:t>
            </w:r>
            <w:r w:rsidRPr="00262253">
              <w:rPr>
                <w:rFonts w:cs="Arial"/>
                <w:b/>
                <w:szCs w:val="22"/>
              </w:rPr>
              <w:t>(</w:t>
            </w:r>
            <w:r w:rsidRPr="00262253">
              <w:t xml:space="preserve">M, 12/07 das </w:t>
            </w:r>
            <w:proofErr w:type="gramStart"/>
            <w:r w:rsidRPr="00262253">
              <w:t>08:00</w:t>
            </w:r>
            <w:proofErr w:type="gramEnd"/>
            <w:r w:rsidRPr="00262253">
              <w:t xml:space="preserve"> - 12:00)</w:t>
            </w:r>
            <w:r w:rsidRPr="00262253">
              <w:rPr>
                <w:rFonts w:cs="Arial"/>
                <w:szCs w:val="22"/>
              </w:rPr>
              <w:t xml:space="preserve"> Discussão de Artigos</w:t>
            </w:r>
          </w:p>
          <w:p w14:paraId="41EBA684" w14:textId="77777777" w:rsidR="00262253" w:rsidRPr="00262253" w:rsidRDefault="00262253" w:rsidP="0026225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62253">
              <w:rPr>
                <w:rFonts w:cs="Arial"/>
                <w:bCs/>
                <w:szCs w:val="22"/>
              </w:rPr>
              <w:t>Uso dos Programas GDA, FSTAT e outros (Newton, Miguel, Montagna e</w:t>
            </w:r>
            <w:proofErr w:type="gramStart"/>
            <w:r w:rsidRPr="00262253">
              <w:rPr>
                <w:rFonts w:cs="Arial"/>
                <w:bCs/>
                <w:szCs w:val="22"/>
              </w:rPr>
              <w:t xml:space="preserve">  </w:t>
            </w:r>
            <w:proofErr w:type="gramEnd"/>
            <w:r w:rsidRPr="00262253">
              <w:rPr>
                <w:rFonts w:cs="Arial"/>
                <w:bCs/>
                <w:szCs w:val="22"/>
              </w:rPr>
              <w:t xml:space="preserve">Mauricio) (13/07 </w:t>
            </w:r>
            <w:r w:rsidRPr="00262253">
              <w:t>das 08:00 as  12:00)</w:t>
            </w:r>
          </w:p>
          <w:p w14:paraId="073D7122" w14:textId="77777777" w:rsidR="00262253" w:rsidRPr="00262253" w:rsidRDefault="00262253" w:rsidP="0026225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62253">
              <w:rPr>
                <w:rFonts w:cs="Arial"/>
                <w:b/>
                <w:szCs w:val="22"/>
              </w:rPr>
              <w:t>5. Distâncias genéticas e análise de agrupamento</w:t>
            </w:r>
            <w:r w:rsidRPr="00262253">
              <w:rPr>
                <w:rFonts w:cs="Arial"/>
                <w:szCs w:val="22"/>
              </w:rPr>
              <w:t>. (</w:t>
            </w:r>
            <w:r w:rsidRPr="00262253">
              <w:t xml:space="preserve">N, 13/07 das </w:t>
            </w:r>
            <w:proofErr w:type="gramStart"/>
            <w:r w:rsidRPr="00262253">
              <w:t>14:00</w:t>
            </w:r>
            <w:proofErr w:type="gramEnd"/>
            <w:r w:rsidRPr="00262253">
              <w:t xml:space="preserve"> as 18:00; N, Newton - </w:t>
            </w:r>
            <w:r w:rsidRPr="00262253">
              <w:rPr>
                <w:rFonts w:cs="Arial"/>
                <w:bCs/>
                <w:szCs w:val="22"/>
              </w:rPr>
              <w:t xml:space="preserve">Uso dos Programas </w:t>
            </w:r>
            <w:proofErr w:type="spellStart"/>
            <w:r w:rsidRPr="00262253">
              <w:rPr>
                <w:rFonts w:cs="Arial"/>
                <w:bCs/>
                <w:szCs w:val="22"/>
              </w:rPr>
              <w:t>NTsys</w:t>
            </w:r>
            <w:proofErr w:type="spellEnd"/>
            <w:r w:rsidRPr="00262253">
              <w:rPr>
                <w:rFonts w:cs="Arial"/>
                <w:bCs/>
                <w:szCs w:val="22"/>
              </w:rPr>
              <w:t xml:space="preserve"> e PAST, outros)</w:t>
            </w:r>
          </w:p>
          <w:p w14:paraId="31A73CF9" w14:textId="77777777" w:rsidR="00262253" w:rsidRPr="00262253" w:rsidRDefault="00262253" w:rsidP="00262253">
            <w:pPr>
              <w:jc w:val="center"/>
              <w:rPr>
                <w:rFonts w:cs="Arial"/>
                <w:szCs w:val="22"/>
              </w:rPr>
            </w:pPr>
            <w:r w:rsidRPr="00262253">
              <w:rPr>
                <w:rFonts w:cs="Arial"/>
                <w:szCs w:val="22"/>
              </w:rPr>
              <w:lastRenderedPageBreak/>
              <w:t>ETAPA II</w:t>
            </w:r>
          </w:p>
          <w:p w14:paraId="5B29E6FD" w14:textId="77777777" w:rsidR="00262253" w:rsidRPr="00262253" w:rsidRDefault="00262253" w:rsidP="00262253">
            <w:pPr>
              <w:jc w:val="both"/>
              <w:rPr>
                <w:rFonts w:cs="Arial"/>
                <w:szCs w:val="22"/>
              </w:rPr>
            </w:pPr>
          </w:p>
          <w:p w14:paraId="2D006042" w14:textId="77777777" w:rsidR="00262253" w:rsidRPr="00262253" w:rsidRDefault="00262253" w:rsidP="00262253">
            <w:pPr>
              <w:jc w:val="both"/>
            </w:pPr>
            <w:r w:rsidRPr="00262253">
              <w:rPr>
                <w:rFonts w:cs="Arial"/>
                <w:b/>
                <w:szCs w:val="22"/>
              </w:rPr>
              <w:t>6. Fluxo Gênico, Tamanho Efetivo Populacional e Estrutura Interna de Populações</w:t>
            </w:r>
            <w:r w:rsidRPr="00262253">
              <w:rPr>
                <w:rFonts w:cs="Arial"/>
                <w:szCs w:val="22"/>
              </w:rPr>
              <w:t xml:space="preserve">. </w:t>
            </w:r>
            <w:r w:rsidRPr="00262253">
              <w:t xml:space="preserve">(M,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das </w:t>
            </w:r>
            <w:proofErr w:type="gramStart"/>
            <w:r w:rsidRPr="00262253">
              <w:t>08:00</w:t>
            </w:r>
            <w:proofErr w:type="gramEnd"/>
            <w:r w:rsidRPr="00262253">
              <w:t xml:space="preserve"> as 12:00)</w:t>
            </w:r>
          </w:p>
          <w:p w14:paraId="02799A5F" w14:textId="77777777" w:rsidR="00262253" w:rsidRPr="00262253" w:rsidRDefault="00262253" w:rsidP="00262253">
            <w:pPr>
              <w:ind w:left="454" w:hanging="454"/>
              <w:jc w:val="both"/>
            </w:pPr>
            <w:r w:rsidRPr="00262253">
              <w:t xml:space="preserve">Demonstração dos Programas SPAGEDI, </w:t>
            </w:r>
            <w:proofErr w:type="spellStart"/>
            <w:r w:rsidRPr="00262253">
              <w:t>Cervus</w:t>
            </w:r>
            <w:proofErr w:type="spellEnd"/>
            <w:r w:rsidRPr="00262253">
              <w:t xml:space="preserve">, SGS, (M, Alison, Newton –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das </w:t>
            </w:r>
            <w:proofErr w:type="gramStart"/>
            <w:r w:rsidRPr="00262253">
              <w:t>14:00</w:t>
            </w:r>
            <w:proofErr w:type="gramEnd"/>
            <w:r w:rsidRPr="00262253">
              <w:t xml:space="preserve"> as 16:00)</w:t>
            </w:r>
          </w:p>
          <w:p w14:paraId="0E23F28D" w14:textId="77777777" w:rsidR="00262253" w:rsidRPr="00262253" w:rsidRDefault="00262253" w:rsidP="00262253">
            <w:pPr>
              <w:ind w:left="454" w:hanging="454"/>
              <w:jc w:val="both"/>
            </w:pPr>
            <w:r w:rsidRPr="00262253">
              <w:t xml:space="preserve">Discussão artigos Diversidade (M,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das </w:t>
            </w:r>
            <w:proofErr w:type="gramStart"/>
            <w:r w:rsidRPr="00262253">
              <w:t>16:00</w:t>
            </w:r>
            <w:proofErr w:type="gramEnd"/>
            <w:r w:rsidRPr="00262253">
              <w:t xml:space="preserve"> as 18:00)</w:t>
            </w:r>
          </w:p>
          <w:p w14:paraId="08F7823C" w14:textId="77777777" w:rsidR="00262253" w:rsidRPr="00262253" w:rsidRDefault="00262253" w:rsidP="00262253">
            <w:pPr>
              <w:jc w:val="both"/>
            </w:pPr>
            <w:r w:rsidRPr="00262253">
              <w:rPr>
                <w:rFonts w:cs="Arial"/>
                <w:b/>
                <w:szCs w:val="22"/>
              </w:rPr>
              <w:t>7. Taxa de cruzamento (</w:t>
            </w:r>
            <w:proofErr w:type="gramStart"/>
            <w:r w:rsidRPr="00262253">
              <w:rPr>
                <w:rFonts w:cs="Arial"/>
                <w:b/>
                <w:szCs w:val="22"/>
              </w:rPr>
              <w:t xml:space="preserve">aparente, </w:t>
            </w:r>
            <w:proofErr w:type="spellStart"/>
            <w:r w:rsidRPr="00262253">
              <w:rPr>
                <w:rFonts w:cs="Arial"/>
                <w:b/>
                <w:szCs w:val="22"/>
              </w:rPr>
              <w:t>unilocos</w:t>
            </w:r>
            <w:proofErr w:type="spellEnd"/>
            <w:r w:rsidRPr="00262253">
              <w:rPr>
                <w:rFonts w:cs="Arial"/>
                <w:b/>
                <w:szCs w:val="22"/>
              </w:rPr>
              <w:t xml:space="preserve"> e </w:t>
            </w:r>
            <w:proofErr w:type="spellStart"/>
            <w:r w:rsidRPr="00262253">
              <w:rPr>
                <w:rFonts w:cs="Arial"/>
                <w:b/>
                <w:szCs w:val="22"/>
              </w:rPr>
              <w:t>multilocos</w:t>
            </w:r>
            <w:proofErr w:type="spellEnd"/>
            <w:proofErr w:type="gramEnd"/>
            <w:r w:rsidRPr="00262253">
              <w:rPr>
                <w:rFonts w:cs="Arial"/>
                <w:b/>
                <w:szCs w:val="22"/>
              </w:rPr>
              <w:t>).</w:t>
            </w:r>
            <w:r w:rsidRPr="00262253">
              <w:rPr>
                <w:rFonts w:cs="Arial"/>
                <w:szCs w:val="22"/>
              </w:rPr>
              <w:t xml:space="preserve"> </w:t>
            </w:r>
            <w:r w:rsidRPr="00262253">
              <w:t xml:space="preserve">(M,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das </w:t>
            </w:r>
            <w:proofErr w:type="gramStart"/>
            <w:r w:rsidRPr="00262253">
              <w:t>08:00</w:t>
            </w:r>
            <w:proofErr w:type="gramEnd"/>
            <w:r w:rsidRPr="00262253">
              <w:t xml:space="preserve"> as 10:00)</w:t>
            </w:r>
          </w:p>
          <w:p w14:paraId="1A4BE8CD" w14:textId="77777777" w:rsidR="00262253" w:rsidRPr="00262253" w:rsidRDefault="00262253" w:rsidP="0026225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62253">
              <w:rPr>
                <w:rFonts w:cs="Arial"/>
                <w:bCs/>
                <w:szCs w:val="22"/>
              </w:rPr>
              <w:t xml:space="preserve">Uso do Programa MLTR (M,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xxdas</w:t>
            </w:r>
            <w:proofErr w:type="spellEnd"/>
            <w:r w:rsidRPr="00262253">
              <w:t xml:space="preserve"> </w:t>
            </w:r>
            <w:proofErr w:type="gramStart"/>
            <w:r w:rsidRPr="00262253">
              <w:t>10:00</w:t>
            </w:r>
            <w:proofErr w:type="gramEnd"/>
            <w:r w:rsidRPr="00262253">
              <w:t xml:space="preserve"> as 12:00</w:t>
            </w:r>
            <w:r w:rsidRPr="00262253">
              <w:rPr>
                <w:rFonts w:cs="Arial"/>
                <w:bCs/>
                <w:szCs w:val="22"/>
              </w:rPr>
              <w:t>)</w:t>
            </w:r>
          </w:p>
          <w:p w14:paraId="6D2ED25E" w14:textId="77777777" w:rsidR="00262253" w:rsidRPr="00262253" w:rsidRDefault="00262253" w:rsidP="0026225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62253">
              <w:rPr>
                <w:rFonts w:cs="Arial"/>
                <w:bCs/>
                <w:szCs w:val="22"/>
              </w:rPr>
              <w:t>Discussão de artigos</w:t>
            </w:r>
          </w:p>
          <w:p w14:paraId="64FCC9AB" w14:textId="77777777" w:rsidR="00262253" w:rsidRPr="00262253" w:rsidRDefault="00262253" w:rsidP="00262253">
            <w:pPr>
              <w:jc w:val="both"/>
              <w:rPr>
                <w:rFonts w:cs="Arial"/>
                <w:szCs w:val="22"/>
              </w:rPr>
            </w:pPr>
            <w:r w:rsidRPr="00262253">
              <w:rPr>
                <w:rFonts w:cs="Arial"/>
                <w:b/>
                <w:szCs w:val="22"/>
              </w:rPr>
              <w:t xml:space="preserve">8. Análises filogenética e </w:t>
            </w:r>
            <w:proofErr w:type="spellStart"/>
            <w:r w:rsidRPr="00262253">
              <w:rPr>
                <w:rFonts w:cs="Arial"/>
                <w:b/>
                <w:szCs w:val="22"/>
              </w:rPr>
              <w:t>fileográfica</w:t>
            </w:r>
            <w:proofErr w:type="spellEnd"/>
            <w:r w:rsidRPr="00262253">
              <w:rPr>
                <w:rFonts w:cs="Arial"/>
                <w:szCs w:val="22"/>
              </w:rPr>
              <w:t xml:space="preserve"> (</w:t>
            </w:r>
            <w:r w:rsidRPr="00262253">
              <w:t>N e</w:t>
            </w:r>
            <w:r w:rsidRPr="00262253">
              <w:rPr>
                <w:b/>
              </w:rPr>
              <w:t xml:space="preserve"> </w:t>
            </w:r>
            <w:r w:rsidRPr="00262253">
              <w:t xml:space="preserve">Gustavo,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das </w:t>
            </w:r>
            <w:proofErr w:type="gramStart"/>
            <w:r w:rsidRPr="00262253">
              <w:t>14:00</w:t>
            </w:r>
            <w:proofErr w:type="gramEnd"/>
            <w:r w:rsidRPr="00262253">
              <w:t xml:space="preserve"> as 16:00</w:t>
            </w:r>
          </w:p>
          <w:p w14:paraId="56ACCEFF" w14:textId="1E072105" w:rsidR="00262253" w:rsidRPr="00262253" w:rsidRDefault="00262253" w:rsidP="0026225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62253">
              <w:rPr>
                <w:rFonts w:cs="Arial"/>
                <w:bCs/>
                <w:szCs w:val="22"/>
              </w:rPr>
              <w:t xml:space="preserve">Uso de Programas: </w:t>
            </w:r>
            <w:proofErr w:type="spellStart"/>
            <w:r w:rsidRPr="00262253">
              <w:rPr>
                <w:rFonts w:cs="Arial"/>
                <w:bCs/>
                <w:szCs w:val="22"/>
              </w:rPr>
              <w:t>Arlequin</w:t>
            </w:r>
            <w:proofErr w:type="spellEnd"/>
            <w:r w:rsidRPr="00262253">
              <w:rPr>
                <w:rFonts w:cs="Arial"/>
                <w:bCs/>
                <w:szCs w:val="22"/>
              </w:rPr>
              <w:t xml:space="preserve"> </w:t>
            </w:r>
            <w:proofErr w:type="gramStart"/>
            <w:r w:rsidRPr="00262253">
              <w:rPr>
                <w:rFonts w:cs="Arial"/>
                <w:bCs/>
                <w:szCs w:val="22"/>
              </w:rPr>
              <w:t>e ?</w:t>
            </w:r>
            <w:proofErr w:type="gramEnd"/>
            <w:r w:rsidRPr="00262253">
              <w:rPr>
                <w:rFonts w:cs="Arial"/>
                <w:bCs/>
                <w:szCs w:val="22"/>
              </w:rPr>
              <w:t xml:space="preserve">?? (N e Gustavo,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das </w:t>
            </w:r>
            <w:proofErr w:type="gramStart"/>
            <w:r w:rsidRPr="00262253">
              <w:t>16:00</w:t>
            </w:r>
            <w:proofErr w:type="gramEnd"/>
            <w:r w:rsidRPr="00262253">
              <w:t xml:space="preserve"> as 18:00</w:t>
            </w:r>
            <w:r>
              <w:rPr>
                <w:rFonts w:cs="Arial"/>
                <w:bCs/>
                <w:szCs w:val="22"/>
              </w:rPr>
              <w:t>)</w:t>
            </w:r>
          </w:p>
          <w:p w14:paraId="67258D17" w14:textId="128A9037" w:rsidR="00262253" w:rsidRPr="00262253" w:rsidRDefault="00262253" w:rsidP="00262253">
            <w:pPr>
              <w:jc w:val="both"/>
              <w:rPr>
                <w:b/>
                <w:bCs/>
              </w:rPr>
            </w:pPr>
            <w:r w:rsidRPr="00262253">
              <w:rPr>
                <w:rFonts w:cs="Arial"/>
                <w:b/>
                <w:szCs w:val="22"/>
              </w:rPr>
              <w:t>9.</w:t>
            </w:r>
            <w:r w:rsidRPr="00262253">
              <w:rPr>
                <w:rFonts w:cs="Arial"/>
                <w:szCs w:val="22"/>
              </w:rPr>
              <w:t xml:space="preserve"> </w:t>
            </w:r>
            <w:r w:rsidRPr="00262253">
              <w:rPr>
                <w:rFonts w:cs="Arial"/>
                <w:b/>
                <w:szCs w:val="22"/>
              </w:rPr>
              <w:t>Aplicação dos dados fenotípicos e genotípicos no uso e conservação de recursos genéticos vegetais</w:t>
            </w:r>
            <w:r w:rsidRPr="00262253">
              <w:rPr>
                <w:rFonts w:cs="Arial"/>
                <w:szCs w:val="22"/>
              </w:rPr>
              <w:t xml:space="preserve"> </w:t>
            </w:r>
            <w:r w:rsidRPr="00262253">
              <w:rPr>
                <w:bCs/>
              </w:rPr>
              <w:t>(</w:t>
            </w:r>
            <w:proofErr w:type="spellStart"/>
            <w:r w:rsidRPr="00262253">
              <w:rPr>
                <w:bCs/>
              </w:rPr>
              <w:t>Nodari</w:t>
            </w:r>
            <w:proofErr w:type="spellEnd"/>
            <w:r w:rsidRPr="00262253">
              <w:rPr>
                <w:bCs/>
              </w:rPr>
              <w:t xml:space="preserve">, Mauricio, Miguel, Newton, Gustavo – </w:t>
            </w:r>
            <w:proofErr w:type="spellStart"/>
            <w:r w:rsidRPr="00262253">
              <w:t>xx</w:t>
            </w:r>
            <w:proofErr w:type="spellEnd"/>
            <w:r w:rsidRPr="00262253">
              <w:t>/</w:t>
            </w:r>
            <w:proofErr w:type="spellStart"/>
            <w:r w:rsidRPr="00262253">
              <w:t>xx</w:t>
            </w:r>
            <w:proofErr w:type="spellEnd"/>
            <w:r w:rsidRPr="00262253">
              <w:t xml:space="preserve"> </w:t>
            </w:r>
            <w:r w:rsidRPr="00262253">
              <w:rPr>
                <w:bCs/>
              </w:rPr>
              <w:t xml:space="preserve">das </w:t>
            </w:r>
            <w:proofErr w:type="gramStart"/>
            <w:r w:rsidRPr="00262253">
              <w:rPr>
                <w:bCs/>
              </w:rPr>
              <w:t>08:00</w:t>
            </w:r>
            <w:proofErr w:type="gramEnd"/>
            <w:r w:rsidRPr="00262253">
              <w:rPr>
                <w:bCs/>
              </w:rPr>
              <w:t>-18:00)</w:t>
            </w:r>
          </w:p>
          <w:p w14:paraId="28D78B0D" w14:textId="68CB47D3" w:rsidR="00262253" w:rsidRPr="00262253" w:rsidRDefault="00262253" w:rsidP="00262253">
            <w:pPr>
              <w:jc w:val="both"/>
              <w:rPr>
                <w:rFonts w:cs="Arial"/>
                <w:szCs w:val="22"/>
              </w:rPr>
            </w:pPr>
            <w:r w:rsidRPr="00262253">
              <w:rPr>
                <w:rFonts w:cs="Arial"/>
                <w:szCs w:val="22"/>
              </w:rPr>
              <w:t>Artigos selecionados serão indicados durante o curso</w:t>
            </w:r>
          </w:p>
          <w:p w14:paraId="6FFE487D" w14:textId="598F4C2F" w:rsidR="00262253" w:rsidRPr="00262253" w:rsidRDefault="00262253" w:rsidP="00262253">
            <w:pPr>
              <w:jc w:val="both"/>
              <w:rPr>
                <w:rFonts w:cs="Arial"/>
                <w:b/>
                <w:szCs w:val="22"/>
              </w:rPr>
            </w:pPr>
            <w:r w:rsidRPr="00262253">
              <w:rPr>
                <w:rFonts w:cs="Arial"/>
                <w:b/>
                <w:szCs w:val="22"/>
              </w:rPr>
              <w:t xml:space="preserve">10. Uso de programas computacionais para análise de dados de marcadores genéticos. </w:t>
            </w:r>
            <w:r w:rsidRPr="00262253">
              <w:rPr>
                <w:rFonts w:cs="Arial"/>
                <w:b/>
                <w:bCs/>
                <w:szCs w:val="22"/>
              </w:rPr>
              <w:t xml:space="preserve"> Ao longo do curso </w:t>
            </w:r>
            <w:r w:rsidRPr="00262253">
              <w:rPr>
                <w:rFonts w:cs="Arial"/>
                <w:bCs/>
                <w:szCs w:val="22"/>
              </w:rPr>
              <w:t>(</w:t>
            </w:r>
            <w:proofErr w:type="spellStart"/>
            <w:r w:rsidRPr="00262253">
              <w:rPr>
                <w:rFonts w:cs="Arial"/>
                <w:bCs/>
                <w:szCs w:val="22"/>
              </w:rPr>
              <w:t>Nodari</w:t>
            </w:r>
            <w:proofErr w:type="spellEnd"/>
            <w:r w:rsidRPr="00262253">
              <w:rPr>
                <w:rFonts w:cs="Arial"/>
                <w:bCs/>
                <w:szCs w:val="22"/>
              </w:rPr>
              <w:t>, Mauricio, Montagna, Gustavo)</w:t>
            </w:r>
            <w:r>
              <w:rPr>
                <w:rFonts w:cs="Arial"/>
                <w:bCs/>
                <w:szCs w:val="22"/>
              </w:rPr>
              <w:t>.</w:t>
            </w:r>
          </w:p>
          <w:p w14:paraId="1763A0EE" w14:textId="77777777" w:rsidR="00262253" w:rsidRDefault="00262253" w:rsidP="00262253">
            <w:pPr>
              <w:jc w:val="both"/>
              <w:rPr>
                <w:bCs/>
              </w:rPr>
            </w:pPr>
          </w:p>
          <w:p w14:paraId="39171112" w14:textId="440781D2" w:rsidR="00262253" w:rsidRPr="00AE22E2" w:rsidRDefault="00262253" w:rsidP="00262253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250FDF7F" w:rsidR="0001223C" w:rsidRPr="008A4397" w:rsidRDefault="00262253" w:rsidP="00262253">
            <w:pPr>
              <w:tabs>
                <w:tab w:val="left" w:pos="4962"/>
              </w:tabs>
              <w:jc w:val="both"/>
            </w:pPr>
            <w:r w:rsidRPr="00654DD5">
              <w:rPr>
                <w:rFonts w:cs="Arial"/>
                <w:szCs w:val="22"/>
              </w:rPr>
              <w:t>Aulas expositivas, aulas práticas, discussões dirigidas, trabalhos, análise de artigos selecionados.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132C" w14:textId="6CFDE054" w:rsidR="003661B3" w:rsidRPr="00654DD5" w:rsidRDefault="006B68C7" w:rsidP="00262253">
            <w:pPr>
              <w:ind w:firstLine="454"/>
              <w:jc w:val="both"/>
              <w:rPr>
                <w:rFonts w:cs="Arial"/>
                <w:szCs w:val="22"/>
              </w:rPr>
            </w:pPr>
            <w:r w:rsidRPr="00301258">
              <w:rPr>
                <w:rFonts w:ascii="Arial" w:hAnsi="Arial" w:cs="Arial"/>
                <w:sz w:val="22"/>
                <w:szCs w:val="22"/>
              </w:rPr>
              <w:t>.</w:t>
            </w:r>
            <w:r w:rsidR="00D92FE0" w:rsidRPr="009E336E">
              <w:rPr>
                <w:bCs/>
              </w:rPr>
              <w:t xml:space="preserve"> </w:t>
            </w:r>
            <w:r w:rsidR="003661B3" w:rsidRPr="00654DD5">
              <w:rPr>
                <w:rFonts w:cs="Arial"/>
                <w:szCs w:val="22"/>
              </w:rPr>
              <w:t>O conceito final será baseado em uma prova (07/03), exercícios e participação nas atividades executadas.</w:t>
            </w:r>
          </w:p>
          <w:p w14:paraId="23970299" w14:textId="7F03A147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1944" w14:textId="77777777" w:rsidR="00D92FE0" w:rsidRPr="00D92FE0" w:rsidRDefault="00D92FE0" w:rsidP="00D92FE0"/>
          <w:p w14:paraId="36BD5B6A" w14:textId="77777777" w:rsidR="003661B3" w:rsidRPr="00857DB6" w:rsidRDefault="003661B3" w:rsidP="003661B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</w:rPr>
              <w:t xml:space="preserve">1. ALFENAS, A.C., </w:t>
            </w:r>
            <w:proofErr w:type="gramStart"/>
            <w:r w:rsidRPr="00654DD5">
              <w:rPr>
                <w:rFonts w:cs="Arial"/>
                <w:szCs w:val="22"/>
              </w:rPr>
              <w:t>PETERS,</w:t>
            </w:r>
            <w:proofErr w:type="gramEnd"/>
            <w:r w:rsidRPr="00654DD5">
              <w:rPr>
                <w:rFonts w:cs="Arial"/>
                <w:szCs w:val="22"/>
              </w:rPr>
              <w:t xml:space="preserve">I., BRUNE, W. </w:t>
            </w:r>
            <w:proofErr w:type="gramStart"/>
            <w:r w:rsidRPr="00654DD5">
              <w:rPr>
                <w:rFonts w:cs="Arial"/>
                <w:szCs w:val="22"/>
              </w:rPr>
              <w:t>et</w:t>
            </w:r>
            <w:proofErr w:type="gramEnd"/>
            <w:r w:rsidRPr="00654DD5">
              <w:rPr>
                <w:rFonts w:cs="Arial"/>
                <w:szCs w:val="22"/>
              </w:rPr>
              <w:t xml:space="preserve"> al</w:t>
            </w:r>
            <w:r w:rsidRPr="00654DD5">
              <w:rPr>
                <w:rFonts w:cs="Arial"/>
                <w:b/>
                <w:szCs w:val="22"/>
              </w:rPr>
              <w:t xml:space="preserve">. </w:t>
            </w:r>
            <w:r w:rsidRPr="00654DD5">
              <w:rPr>
                <w:rFonts w:cs="Arial"/>
                <w:i/>
                <w:szCs w:val="22"/>
              </w:rPr>
              <w:t xml:space="preserve">Eletroforese de proteínas e </w:t>
            </w:r>
            <w:proofErr w:type="spellStart"/>
            <w:r w:rsidRPr="00654DD5">
              <w:rPr>
                <w:rFonts w:cs="Arial"/>
                <w:i/>
                <w:szCs w:val="22"/>
              </w:rPr>
              <w:t>isoenzimas</w:t>
            </w:r>
            <w:proofErr w:type="spellEnd"/>
            <w:r w:rsidRPr="00654DD5">
              <w:rPr>
                <w:rFonts w:cs="Arial"/>
                <w:i/>
                <w:szCs w:val="22"/>
              </w:rPr>
              <w:t xml:space="preserve"> de fungos e essências florestais</w:t>
            </w:r>
            <w:r w:rsidRPr="00654DD5">
              <w:rPr>
                <w:rFonts w:cs="Arial"/>
                <w:b/>
                <w:szCs w:val="22"/>
              </w:rPr>
              <w:t>.</w:t>
            </w:r>
            <w:r w:rsidRPr="00654DD5">
              <w:rPr>
                <w:rFonts w:cs="Arial"/>
                <w:szCs w:val="22"/>
              </w:rPr>
              <w:t xml:space="preserve"> </w:t>
            </w:r>
            <w:proofErr w:type="spellStart"/>
            <w:r w:rsidRPr="00857DB6">
              <w:rPr>
                <w:rFonts w:cs="Arial"/>
                <w:szCs w:val="22"/>
                <w:lang w:val="en-US"/>
              </w:rPr>
              <w:t>Viçosa</w:t>
            </w:r>
            <w:proofErr w:type="spellEnd"/>
            <w:r w:rsidRPr="00857DB6">
              <w:rPr>
                <w:rFonts w:cs="Arial"/>
                <w:szCs w:val="22"/>
                <w:lang w:val="en-US"/>
              </w:rPr>
              <w:t xml:space="preserve">: </w:t>
            </w:r>
            <w:proofErr w:type="spellStart"/>
            <w:r w:rsidRPr="00857DB6">
              <w:rPr>
                <w:rFonts w:cs="Arial"/>
                <w:szCs w:val="22"/>
                <w:lang w:val="en-US"/>
              </w:rPr>
              <w:t>Universidade</w:t>
            </w:r>
            <w:proofErr w:type="spellEnd"/>
            <w:r w:rsidRPr="00857DB6">
              <w:rPr>
                <w:rFonts w:cs="Arial"/>
                <w:szCs w:val="22"/>
                <w:lang w:val="en-US"/>
              </w:rPr>
              <w:t xml:space="preserve"> Federal de </w:t>
            </w:r>
            <w:proofErr w:type="spellStart"/>
            <w:r w:rsidRPr="00857DB6">
              <w:rPr>
                <w:rFonts w:cs="Arial"/>
                <w:szCs w:val="22"/>
                <w:lang w:val="en-US"/>
              </w:rPr>
              <w:t>Viçosa</w:t>
            </w:r>
            <w:proofErr w:type="spellEnd"/>
            <w:r w:rsidRPr="00857DB6">
              <w:rPr>
                <w:rFonts w:cs="Arial"/>
                <w:szCs w:val="22"/>
                <w:lang w:val="en-US"/>
              </w:rPr>
              <w:t xml:space="preserve">, 1991. 242p. </w:t>
            </w:r>
          </w:p>
          <w:p w14:paraId="1968D551" w14:textId="77777777" w:rsidR="003661B3" w:rsidRPr="00654DD5" w:rsidRDefault="003661B3" w:rsidP="003661B3">
            <w:pPr>
              <w:ind w:left="454" w:hanging="454"/>
              <w:rPr>
                <w:rFonts w:cs="Arial"/>
                <w:b/>
                <w:szCs w:val="22"/>
                <w:lang w:val="en-US"/>
              </w:rPr>
            </w:pPr>
            <w:proofErr w:type="gramStart"/>
            <w:r w:rsidRPr="00857DB6">
              <w:rPr>
                <w:rFonts w:cs="Arial"/>
                <w:szCs w:val="22"/>
                <w:lang w:val="en-US"/>
              </w:rPr>
              <w:t xml:space="preserve">2. AVISE, J.C. </w:t>
            </w:r>
            <w:r w:rsidRPr="00857DB6">
              <w:rPr>
                <w:rFonts w:cs="Arial"/>
                <w:i/>
                <w:szCs w:val="22"/>
                <w:lang w:val="en-US"/>
              </w:rPr>
              <w:t>Molecular markers, natural history and evolution</w:t>
            </w:r>
            <w:proofErr w:type="gramEnd"/>
            <w:r w:rsidRPr="00857DB6">
              <w:rPr>
                <w:rFonts w:cs="Arial"/>
                <w:szCs w:val="22"/>
                <w:lang w:val="en-US"/>
              </w:rPr>
              <w:t xml:space="preserve">.  </w:t>
            </w:r>
            <w:r w:rsidRPr="00654DD5">
              <w:rPr>
                <w:rFonts w:cs="Arial"/>
                <w:szCs w:val="22"/>
                <w:lang w:val="en-US"/>
              </w:rPr>
              <w:t>London: Chapman &amp; Hall, 1994. 511 p.</w:t>
            </w:r>
          </w:p>
          <w:p w14:paraId="65CC35CD" w14:textId="77777777" w:rsidR="003661B3" w:rsidRPr="003661B3" w:rsidRDefault="003661B3" w:rsidP="003661B3">
            <w:pPr>
              <w:ind w:left="454" w:hanging="454"/>
              <w:jc w:val="both"/>
              <w:rPr>
                <w:rFonts w:cs="Arial"/>
                <w:szCs w:val="22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3. BROWN, H.D., CLEGG, M.T., KAHLER, A.L. et al. 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Plant population genetics,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breedings</w:t>
            </w:r>
            <w:proofErr w:type="spellEnd"/>
            <w:r w:rsidRPr="00654DD5">
              <w:rPr>
                <w:rFonts w:cs="Arial"/>
                <w:i/>
                <w:szCs w:val="22"/>
                <w:lang w:val="en-US"/>
              </w:rPr>
              <w:t xml:space="preserve"> and genetic resources</w:t>
            </w:r>
            <w:r w:rsidRPr="00654DD5">
              <w:rPr>
                <w:rFonts w:cs="Arial"/>
                <w:b/>
                <w:szCs w:val="22"/>
                <w:lang w:val="en-US"/>
              </w:rPr>
              <w:t>.</w:t>
            </w:r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r w:rsidRPr="003661B3">
              <w:rPr>
                <w:rFonts w:cs="Arial"/>
                <w:szCs w:val="22"/>
              </w:rPr>
              <w:t xml:space="preserve">Sunderland: </w:t>
            </w:r>
            <w:proofErr w:type="spellStart"/>
            <w:r w:rsidRPr="003661B3">
              <w:rPr>
                <w:rFonts w:cs="Arial"/>
                <w:szCs w:val="22"/>
              </w:rPr>
              <w:t>Sinauer</w:t>
            </w:r>
            <w:proofErr w:type="spellEnd"/>
            <w:r w:rsidRPr="003661B3">
              <w:rPr>
                <w:rFonts w:cs="Arial"/>
                <w:szCs w:val="22"/>
              </w:rPr>
              <w:t xml:space="preserve"> Associates, 1989. 449p.</w:t>
            </w:r>
          </w:p>
          <w:p w14:paraId="6638EE35" w14:textId="77777777" w:rsidR="003661B3" w:rsidRPr="003661B3" w:rsidRDefault="003661B3" w:rsidP="003661B3">
            <w:pPr>
              <w:ind w:left="454" w:hanging="454"/>
              <w:jc w:val="both"/>
              <w:rPr>
                <w:rFonts w:cs="Arial"/>
                <w:szCs w:val="22"/>
              </w:rPr>
            </w:pPr>
            <w:r w:rsidRPr="003661B3">
              <w:rPr>
                <w:rFonts w:cs="Arial"/>
                <w:szCs w:val="22"/>
              </w:rPr>
              <w:t>4. FERREIRA, M.E., GRATTAPAGLIA, D.</w:t>
            </w:r>
            <w:proofErr w:type="gramStart"/>
            <w:r w:rsidRPr="003661B3">
              <w:rPr>
                <w:rFonts w:cs="Arial"/>
                <w:szCs w:val="22"/>
              </w:rPr>
              <w:t xml:space="preserve">  </w:t>
            </w:r>
            <w:proofErr w:type="gramEnd"/>
            <w:r w:rsidRPr="00654DD5">
              <w:rPr>
                <w:rFonts w:cs="Arial"/>
                <w:i/>
                <w:szCs w:val="22"/>
              </w:rPr>
              <w:t>Introdução ao uso de marcadores RAPD e RFLP em análise genética</w:t>
            </w:r>
            <w:r w:rsidRPr="00654DD5">
              <w:rPr>
                <w:rFonts w:cs="Arial"/>
                <w:szCs w:val="22"/>
              </w:rPr>
              <w:t>. 3</w:t>
            </w:r>
            <w:r w:rsidRPr="00654DD5">
              <w:rPr>
                <w:rFonts w:cs="Arial"/>
                <w:szCs w:val="22"/>
                <w:vertAlign w:val="superscript"/>
              </w:rPr>
              <w:t>a</w:t>
            </w:r>
            <w:r w:rsidRPr="00654DD5">
              <w:rPr>
                <w:rFonts w:cs="Arial"/>
                <w:szCs w:val="22"/>
              </w:rPr>
              <w:t xml:space="preserve"> ed. Brasília: EMBRAPA; CENARGEN, 1998. </w:t>
            </w:r>
            <w:r w:rsidRPr="003661B3">
              <w:rPr>
                <w:rFonts w:cs="Arial"/>
                <w:szCs w:val="22"/>
              </w:rPr>
              <w:t>220p.</w:t>
            </w:r>
          </w:p>
          <w:p w14:paraId="3117674F" w14:textId="77777777" w:rsidR="003661B3" w:rsidRPr="00654DD5" w:rsidRDefault="003661B3" w:rsidP="003661B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de-DE"/>
              </w:rPr>
              <w:t xml:space="preserve">5. HILLIS, D.M., MORITZ, C.  </w:t>
            </w:r>
            <w:r w:rsidRPr="00654DD5">
              <w:rPr>
                <w:rFonts w:cs="Arial"/>
                <w:i/>
                <w:szCs w:val="22"/>
                <w:lang w:val="en-US"/>
              </w:rPr>
              <w:t>Molecular systematics</w:t>
            </w:r>
            <w:r w:rsidRPr="00654DD5">
              <w:rPr>
                <w:rFonts w:cs="Arial"/>
                <w:szCs w:val="22"/>
                <w:lang w:val="en-US"/>
              </w:rPr>
              <w:t xml:space="preserve">. Sunderland: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Sinauer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Associates, 1990. 588p.</w:t>
            </w:r>
          </w:p>
          <w:p w14:paraId="69E3056F" w14:textId="77777777" w:rsidR="003661B3" w:rsidRPr="00654DD5" w:rsidRDefault="003661B3" w:rsidP="003661B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>6. LEWONTIN, R.C. The genetic basis of evolutionary change. New York, Columbia, 1974. 346p.</w:t>
            </w:r>
          </w:p>
          <w:p w14:paraId="455454F5" w14:textId="77777777" w:rsidR="003661B3" w:rsidRPr="00654DD5" w:rsidRDefault="003661B3" w:rsidP="003661B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>7. NEI, M. Molecular evolutionary genetics. Columbia University Press. 1987. 512p.</w:t>
            </w:r>
          </w:p>
          <w:p w14:paraId="4F4C087B" w14:textId="77777777" w:rsidR="003661B3" w:rsidRPr="00654DD5" w:rsidRDefault="003661B3" w:rsidP="003661B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8. WEIR, B.S.  </w:t>
            </w:r>
            <w:r w:rsidRPr="00654DD5">
              <w:rPr>
                <w:rFonts w:cs="Arial"/>
                <w:i/>
                <w:szCs w:val="22"/>
                <w:lang w:val="en-US"/>
              </w:rPr>
              <w:t>Genetic data analysis II</w:t>
            </w:r>
            <w:r w:rsidRPr="00654DD5">
              <w:rPr>
                <w:rFonts w:cs="Arial"/>
                <w:szCs w:val="22"/>
                <w:lang w:val="en-US"/>
              </w:rPr>
              <w:t xml:space="preserve">. Sunderland: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Sinauer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Associates, 1996. 445p.</w:t>
            </w:r>
          </w:p>
          <w:p w14:paraId="32EE297B" w14:textId="77777777" w:rsidR="003661B3" w:rsidRPr="00654DD5" w:rsidRDefault="003661B3" w:rsidP="003661B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9. HEDRICK, P.W. Genetics of Populations 4a. </w:t>
            </w:r>
            <w:proofErr w:type="spellStart"/>
            <w:proofErr w:type="gramStart"/>
            <w:r w:rsidRPr="00654DD5">
              <w:rPr>
                <w:rFonts w:cs="Arial"/>
                <w:szCs w:val="22"/>
                <w:lang w:val="en-US"/>
              </w:rPr>
              <w:t>ed.Jones</w:t>
            </w:r>
            <w:proofErr w:type="spellEnd"/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 and Bartlett Pub., 2011. 675 p.</w:t>
            </w:r>
          </w:p>
          <w:p w14:paraId="0017FEE4" w14:textId="77777777" w:rsidR="0001223C" w:rsidRPr="00D92FE0" w:rsidRDefault="0001223C" w:rsidP="003661B3"/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C059" w14:textId="77777777" w:rsidR="00262253" w:rsidRPr="00650FC9" w:rsidRDefault="00262253" w:rsidP="00262253">
            <w:pPr>
              <w:tabs>
                <w:tab w:val="left" w:pos="-720"/>
              </w:tabs>
              <w:suppressAutoHyphens/>
              <w:ind w:left="454" w:hanging="454"/>
              <w:jc w:val="both"/>
              <w:rPr>
                <w:rFonts w:cs="Arial"/>
                <w:spacing w:val="-2"/>
                <w:szCs w:val="22"/>
              </w:rPr>
            </w:pPr>
            <w:r w:rsidRPr="00650FC9">
              <w:rPr>
                <w:rFonts w:cs="Arial"/>
                <w:szCs w:val="22"/>
              </w:rPr>
              <w:t xml:space="preserve">Alfenas </w:t>
            </w:r>
            <w:proofErr w:type="gramStart"/>
            <w:r w:rsidRPr="00650FC9">
              <w:rPr>
                <w:rFonts w:cs="Arial"/>
                <w:szCs w:val="22"/>
              </w:rPr>
              <w:t>et</w:t>
            </w:r>
            <w:proofErr w:type="gramEnd"/>
            <w:r w:rsidRPr="00650FC9">
              <w:rPr>
                <w:rFonts w:cs="Arial"/>
                <w:szCs w:val="22"/>
              </w:rPr>
              <w:t xml:space="preserve"> al. - Cap. 6</w:t>
            </w:r>
          </w:p>
          <w:p w14:paraId="7D8AE83A" w14:textId="77777777" w:rsidR="00262253" w:rsidRPr="00654DD5" w:rsidRDefault="00262253" w:rsidP="00262253">
            <w:pPr>
              <w:tabs>
                <w:tab w:val="left" w:pos="-720"/>
              </w:tabs>
              <w:suppressAutoHyphens/>
              <w:ind w:left="454" w:hanging="454"/>
              <w:jc w:val="both"/>
              <w:rPr>
                <w:rFonts w:cs="Arial"/>
                <w:spacing w:val="-2"/>
                <w:szCs w:val="22"/>
                <w:lang w:val="en-US"/>
              </w:rPr>
            </w:pPr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Botstein, D.; White, R.L.; Skolnick, M.; Davis, R.V. Construction of a genetic linkage map in man using </w:t>
            </w:r>
            <w:r w:rsidRPr="00654DD5">
              <w:rPr>
                <w:rFonts w:cs="Arial"/>
                <w:spacing w:val="-2"/>
                <w:szCs w:val="22"/>
                <w:lang w:val="en-US"/>
              </w:rPr>
              <w:lastRenderedPageBreak/>
              <w:t xml:space="preserve">restriction fragment length polymorphisms. </w:t>
            </w:r>
            <w:proofErr w:type="gramStart"/>
            <w:r w:rsidRPr="00654DD5">
              <w:rPr>
                <w:rFonts w:cs="Arial"/>
                <w:i/>
                <w:spacing w:val="-2"/>
                <w:szCs w:val="22"/>
                <w:lang w:val="en-US"/>
              </w:rPr>
              <w:t>Am</w:t>
            </w:r>
            <w:proofErr w:type="gramEnd"/>
            <w:r w:rsidRPr="00654DD5">
              <w:rPr>
                <w:rFonts w:cs="Arial"/>
                <w:i/>
                <w:spacing w:val="-2"/>
                <w:szCs w:val="22"/>
                <w:lang w:val="en-US"/>
              </w:rPr>
              <w:t xml:space="preserve"> J Hum Genet 32:</w:t>
            </w:r>
            <w:r w:rsidRPr="00654DD5">
              <w:rPr>
                <w:rFonts w:cs="Arial"/>
                <w:spacing w:val="-2"/>
                <w:szCs w:val="22"/>
                <w:lang w:val="en-US"/>
              </w:rPr>
              <w:t>314-331. 1980.</w:t>
            </w:r>
          </w:p>
          <w:p w14:paraId="54FBE75D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Jeffrey, A.J.; Wilson, V.; Thein, S.L. Hypervariable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minisatellite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regions in human DNA. </w:t>
            </w:r>
            <w:r w:rsidRPr="00654DD5">
              <w:rPr>
                <w:rFonts w:cs="Arial"/>
                <w:i/>
                <w:szCs w:val="22"/>
                <w:lang w:val="en-US"/>
              </w:rPr>
              <w:t>Nature</w:t>
            </w:r>
            <w:r w:rsidRPr="00654DD5">
              <w:rPr>
                <w:rFonts w:cs="Arial"/>
                <w:szCs w:val="22"/>
                <w:lang w:val="en-US"/>
              </w:rPr>
              <w:t>, 314:67-73. 1985.</w:t>
            </w:r>
          </w:p>
          <w:p w14:paraId="5EE7C302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>Hamada, H.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;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Petrino</w:t>
            </w:r>
            <w:proofErr w:type="spellEnd"/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, M.G.;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Kakunaga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, T. A novel repeated element with Z-DNA-forming potential is widely found in evolutionary diverse eukaryotic genomes. Proc. Natl. Acad. Sci., USA, 79:6465-6469. 1982.</w:t>
            </w:r>
          </w:p>
          <w:p w14:paraId="7C3116F7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Kephart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,S.R</w:t>
            </w:r>
            <w:proofErr w:type="spellEnd"/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. Starch gel electrophoresis of plant isozymes: a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camparative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analyses of techniques.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 Amer. J. Bot</w:t>
            </w:r>
            <w:r w:rsidRPr="00654DD5">
              <w:rPr>
                <w:rFonts w:cs="Arial"/>
                <w:szCs w:val="22"/>
                <w:lang w:val="en-US"/>
              </w:rPr>
              <w:t xml:space="preserve">., </w:t>
            </w:r>
            <w:r w:rsidRPr="00654DD5">
              <w:rPr>
                <w:rFonts w:cs="Arial"/>
                <w:i/>
                <w:szCs w:val="22"/>
                <w:lang w:val="en-US"/>
              </w:rPr>
              <w:t>77</w:t>
            </w:r>
            <w:r w:rsidRPr="00654DD5">
              <w:rPr>
                <w:rFonts w:cs="Arial"/>
                <w:szCs w:val="22"/>
                <w:lang w:val="en-US"/>
              </w:rPr>
              <w:t xml:space="preserve">(5): 693-712. 1990. </w:t>
            </w:r>
          </w:p>
          <w:p w14:paraId="024AE983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Mullis, K.;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Faloona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F.; Scharf, S.; Saiki, R.; Horn, G.;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Erlich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, H. Specific enzymatic amplification of DNA in vitro:</w:t>
            </w:r>
            <w:r>
              <w:rPr>
                <w:rFonts w:cs="Arial"/>
                <w:szCs w:val="22"/>
                <w:lang w:val="en-US"/>
              </w:rPr>
              <w:t xml:space="preserve"> the polymerase chain reaction.</w:t>
            </w:r>
            <w:r w:rsidRPr="00654DD5">
              <w:rPr>
                <w:rFonts w:cs="Arial"/>
                <w:szCs w:val="22"/>
                <w:lang w:val="en-US"/>
              </w:rPr>
              <w:t xml:space="preserve"> Cold Spring Harbor Symposia on Quantitative Biology, 51:263-273. 1986.</w:t>
            </w:r>
          </w:p>
          <w:p w14:paraId="0EECE9BC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Paran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I;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Michelmore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,R.W</w:t>
            </w:r>
            <w:proofErr w:type="spellEnd"/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. Development of reliable PCR-based markers linked to downy mildew resistance genes in lettuce. </w:t>
            </w:r>
            <w:r w:rsidRPr="00654DD5">
              <w:rPr>
                <w:rFonts w:cs="Arial"/>
                <w:i/>
                <w:szCs w:val="22"/>
                <w:lang w:val="en-US"/>
              </w:rPr>
              <w:t>Theoretical Applied Genetics</w:t>
            </w:r>
            <w:r w:rsidRPr="00654DD5">
              <w:rPr>
                <w:rFonts w:cs="Arial"/>
                <w:szCs w:val="22"/>
                <w:lang w:val="en-US"/>
              </w:rPr>
              <w:t xml:space="preserve">, 85:985-993. 1993. </w:t>
            </w:r>
          </w:p>
          <w:p w14:paraId="31CF8C0B" w14:textId="77777777" w:rsidR="00262253" w:rsidRPr="00654DD5" w:rsidRDefault="00262253" w:rsidP="00262253">
            <w:pPr>
              <w:ind w:left="454" w:right="191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Saiki, R.K.;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Gelfand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D.H.; Stoffel, S.; Scharf, S.J.; Higuchi, R.; Horn, G.T.; Mullis, K.B.;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Erlich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H.A. Primer-directed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enzimatic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amplification with a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termostable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DNA polymerase. </w:t>
            </w:r>
            <w:r w:rsidRPr="00654DD5">
              <w:rPr>
                <w:rFonts w:cs="Arial"/>
                <w:i/>
                <w:szCs w:val="22"/>
                <w:lang w:val="en-US"/>
              </w:rPr>
              <w:t>Science</w:t>
            </w:r>
            <w:r w:rsidRPr="00654DD5">
              <w:rPr>
                <w:rFonts w:cs="Arial"/>
                <w:szCs w:val="22"/>
                <w:lang w:val="en-US"/>
              </w:rPr>
              <w:t>, 239:487-491. 1985.</w:t>
            </w:r>
          </w:p>
          <w:p w14:paraId="49A360D0" w14:textId="77777777" w:rsidR="00262253" w:rsidRPr="00654DD5" w:rsidRDefault="00262253" w:rsidP="00262253">
            <w:pPr>
              <w:pStyle w:val="Corpodetexto3"/>
              <w:ind w:left="454" w:hanging="454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Vos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P.;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Hogers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R.;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Bleeker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Reijans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M.; Lee, T.V.;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Hornes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Frijters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A.; Pot, J.;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Peleman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J.;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Kulper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Zabeau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 AFLP: a new technique for DNA fingerprinting. 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>Nucleic Acids Research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v.23, n.1, p.4407-4414, 1995.</w:t>
            </w:r>
          </w:p>
          <w:p w14:paraId="1BC5E747" w14:textId="77777777" w:rsidR="00262253" w:rsidRPr="00654DD5" w:rsidRDefault="00262253" w:rsidP="00262253">
            <w:pPr>
              <w:pStyle w:val="Corpodetexto3"/>
              <w:ind w:left="454" w:hanging="454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Zietkiewicz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E,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Rafalski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A and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Labuda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D (1994) Genome fingerprinting by simple sequence repeat (SSR)-anchored polymerase chain reaction amplification. Genomics, 20:176-183.</w:t>
            </w:r>
          </w:p>
          <w:p w14:paraId="12464EDC" w14:textId="77777777" w:rsidR="00262253" w:rsidRPr="00654DD5" w:rsidRDefault="00262253" w:rsidP="00262253">
            <w:pPr>
              <w:ind w:left="454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Welsh, J.;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Mclelland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M. Fingerprinting genomes using PCR with arbitrary primers.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Nuleic</w:t>
            </w:r>
            <w:proofErr w:type="spellEnd"/>
            <w:r w:rsidRPr="00654DD5">
              <w:rPr>
                <w:rFonts w:cs="Arial"/>
                <w:i/>
                <w:szCs w:val="22"/>
                <w:lang w:val="en-US"/>
              </w:rPr>
              <w:t xml:space="preserve"> Acids Res</w:t>
            </w:r>
            <w:r w:rsidRPr="00654DD5">
              <w:rPr>
                <w:rFonts w:cs="Arial"/>
                <w:szCs w:val="22"/>
                <w:lang w:val="en-US"/>
              </w:rPr>
              <w:t>, 18:7213-7218. 1990.</w:t>
            </w:r>
          </w:p>
          <w:p w14:paraId="2E4C0D03" w14:textId="77777777" w:rsidR="00262253" w:rsidRPr="00262253" w:rsidRDefault="00262253" w:rsidP="00262253">
            <w:pPr>
              <w:suppressAutoHyphens/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Williams, J.G.K.;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Kubelik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A.R.;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Livak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K.J.;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Rafalski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J.A.;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Tingey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S.V. DNA polymorphisms amplified by arbitrary primers are useful as genetic markers. </w:t>
            </w:r>
            <w:r w:rsidRPr="00262253">
              <w:rPr>
                <w:rFonts w:cs="Arial"/>
                <w:i/>
                <w:szCs w:val="22"/>
                <w:lang w:val="en-US"/>
              </w:rPr>
              <w:t>Nucleic Acids Res</w:t>
            </w:r>
            <w:r w:rsidRPr="00262253">
              <w:rPr>
                <w:rFonts w:cs="Arial"/>
                <w:szCs w:val="22"/>
                <w:lang w:val="en-US"/>
              </w:rPr>
              <w:t>, 18:6531-6535. 1990.</w:t>
            </w:r>
          </w:p>
          <w:p w14:paraId="32014221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Alfenas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et al. Cap. 7</w:t>
            </w:r>
          </w:p>
          <w:p w14:paraId="7552B15E" w14:textId="77777777" w:rsidR="00262253" w:rsidRPr="00654DD5" w:rsidRDefault="00262253" w:rsidP="00262253">
            <w:pPr>
              <w:pStyle w:val="Corpodetexto"/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4DD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Hamrick, J.L.; </w:t>
            </w:r>
            <w:proofErr w:type="spellStart"/>
            <w:r w:rsidRPr="00654DD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Godt</w:t>
            </w:r>
            <w:proofErr w:type="spellEnd"/>
            <w:r w:rsidRPr="00654DD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, M.J.W. &amp; Sherman-Broyles, S.L. 1992. Factors influencing levels of genetic diversity in woody plant species. </w:t>
            </w:r>
            <w:r w:rsidRPr="00654DD5">
              <w:rPr>
                <w:rFonts w:ascii="Arial" w:hAnsi="Arial" w:cs="Arial"/>
                <w:b/>
                <w:snapToGrid w:val="0"/>
                <w:sz w:val="22"/>
                <w:szCs w:val="22"/>
                <w:lang w:val="en-US"/>
              </w:rPr>
              <w:t>New Forests,</w:t>
            </w:r>
            <w:r w:rsidRPr="00654DD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6:95-124.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06B6AFF" w14:textId="77777777" w:rsidR="00262253" w:rsidRPr="003E7751" w:rsidRDefault="00262253" w:rsidP="00262253">
            <w:pPr>
              <w:pStyle w:val="Corpodetexto"/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Leberg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654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P.L. </w:t>
            </w:r>
            <w:r w:rsidRPr="00654DD5">
              <w:rPr>
                <w:rFonts w:ascii="Arial" w:hAnsi="Arial" w:cs="Arial"/>
                <w:bCs/>
                <w:sz w:val="22"/>
                <w:szCs w:val="22"/>
                <w:lang w:val="en-US"/>
              </w:rPr>
              <w:t>Estimating allelic richness:</w:t>
            </w:r>
            <w:r w:rsidRPr="00654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54DD5">
              <w:rPr>
                <w:rFonts w:ascii="Arial" w:hAnsi="Arial" w:cs="Arial"/>
                <w:bCs/>
                <w:sz w:val="22"/>
                <w:szCs w:val="22"/>
                <w:lang w:val="en-US"/>
              </w:rPr>
              <w:t>Effects of sample size and bottlenecks.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E7751">
              <w:rPr>
                <w:rFonts w:ascii="Arial" w:hAnsi="Arial" w:cs="Arial"/>
                <w:sz w:val="22"/>
                <w:szCs w:val="22"/>
                <w:lang w:val="en-US"/>
              </w:rPr>
              <w:t xml:space="preserve">Molecular Ecology, </w:t>
            </w:r>
            <w:r w:rsidRPr="003E7751">
              <w:rPr>
                <w:rFonts w:ascii="Arial" w:hAnsi="Arial" w:cs="Arial"/>
                <w:bCs/>
                <w:sz w:val="22"/>
                <w:szCs w:val="22"/>
                <w:lang w:val="en-US"/>
              </w:rPr>
              <w:t>11:</w:t>
            </w:r>
            <w:r w:rsidRPr="003E7751">
              <w:rPr>
                <w:rFonts w:ascii="Arial" w:hAnsi="Arial" w:cs="Arial"/>
                <w:sz w:val="22"/>
                <w:szCs w:val="22"/>
                <w:lang w:val="en-US"/>
              </w:rPr>
              <w:t xml:space="preserve"> 2445-2449, 2002.</w:t>
            </w:r>
          </w:p>
          <w:p w14:paraId="33F47840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, 1987. Cap. 8</w:t>
            </w:r>
          </w:p>
          <w:p w14:paraId="44B61142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M. Analysis of gene diversity in subdivided populations, 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Proc. Nat. </w:t>
            </w:r>
            <w:r w:rsidRPr="00262253">
              <w:rPr>
                <w:rFonts w:cs="Arial"/>
                <w:i/>
                <w:szCs w:val="22"/>
                <w:lang w:val="en-US"/>
              </w:rPr>
              <w:t>Acad. Sci</w:t>
            </w:r>
            <w:r w:rsidRPr="00262253">
              <w:rPr>
                <w:rFonts w:cs="Arial"/>
                <w:szCs w:val="22"/>
                <w:lang w:val="en-US"/>
              </w:rPr>
              <w:t xml:space="preserve">. USA, 70(12):3321-3323. </w:t>
            </w:r>
            <w:r w:rsidRPr="00654DD5">
              <w:rPr>
                <w:rFonts w:cs="Arial"/>
                <w:szCs w:val="22"/>
                <w:lang w:val="en-US"/>
              </w:rPr>
              <w:t>1973.</w:t>
            </w:r>
          </w:p>
          <w:p w14:paraId="17C0E66F" w14:textId="77777777" w:rsidR="00262253" w:rsidRPr="00262253" w:rsidRDefault="00262253" w:rsidP="00262253">
            <w:pPr>
              <w:pStyle w:val="Corpodetexto"/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 Estimation of average heterozygosity and genetic distance from a small number of individuals. </w:t>
            </w:r>
            <w:r w:rsidRPr="00262253">
              <w:rPr>
                <w:rFonts w:ascii="Arial" w:hAnsi="Arial" w:cs="Arial"/>
                <w:i/>
                <w:sz w:val="22"/>
                <w:szCs w:val="22"/>
                <w:lang w:val="en-US"/>
              </w:rPr>
              <w:t>Genetics</w:t>
            </w:r>
            <w:r w:rsidRPr="00262253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262253">
              <w:rPr>
                <w:rFonts w:ascii="Arial" w:hAnsi="Arial" w:cs="Arial"/>
                <w:sz w:val="22"/>
                <w:szCs w:val="22"/>
                <w:lang w:val="en-US"/>
              </w:rPr>
              <w:t xml:space="preserve"> 89: 583-90. 1978.</w:t>
            </w:r>
          </w:p>
          <w:p w14:paraId="5E54FD33" w14:textId="77777777" w:rsidR="00262253" w:rsidRPr="00262253" w:rsidRDefault="00262253" w:rsidP="00262253">
            <w:pPr>
              <w:pStyle w:val="Corpodetexto"/>
              <w:ind w:right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2253">
              <w:rPr>
                <w:rFonts w:ascii="Arial" w:hAnsi="Arial" w:cs="Arial"/>
                <w:sz w:val="22"/>
                <w:szCs w:val="22"/>
                <w:lang w:val="en-US"/>
              </w:rPr>
              <w:t>Weir, 1996. Cap. 4</w:t>
            </w:r>
          </w:p>
          <w:p w14:paraId="4203A75F" w14:textId="77777777" w:rsidR="00262253" w:rsidRPr="00654DD5" w:rsidRDefault="00262253" w:rsidP="00262253">
            <w:pPr>
              <w:pStyle w:val="Corpodetexto"/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Cockerham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C.C. Variance of gene frequencies. 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>Evolution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23: 72-84. 1969.</w:t>
            </w:r>
          </w:p>
          <w:p w14:paraId="2138D249" w14:textId="77777777" w:rsidR="00262253" w:rsidRPr="00654DD5" w:rsidRDefault="00262253" w:rsidP="00262253">
            <w:pPr>
              <w:pStyle w:val="Corpodetexto"/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Cockerham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C.C. Analyses of gene frequencies. Genetics, 74:679-700. 1973.</w:t>
            </w:r>
          </w:p>
          <w:p w14:paraId="1BE80E24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Holsinger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K. E. &amp; Weir, 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B</w:t>
            </w:r>
            <w:proofErr w:type="gramEnd"/>
            <w:r w:rsidRPr="00654DD5">
              <w:rPr>
                <w:rFonts w:cs="Arial"/>
                <w:szCs w:val="22"/>
                <w:lang w:val="en-US"/>
              </w:rPr>
              <w:t>. Genetics ins geographically structured populations: defining, estimating and interpreting FST. Nature Reviews Genetics, 10: 639 – 650. 2009.</w:t>
            </w:r>
          </w:p>
          <w:p w14:paraId="307349D4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Lewontin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R.C. The apportionment of human diversity. </w:t>
            </w:r>
            <w:r w:rsidRPr="00654DD5">
              <w:rPr>
                <w:rFonts w:cs="Arial"/>
                <w:i/>
                <w:szCs w:val="22"/>
                <w:lang w:val="en-US"/>
              </w:rPr>
              <w:t>Evolutionary Biology</w:t>
            </w:r>
            <w:r w:rsidRPr="00654DD5">
              <w:rPr>
                <w:rFonts w:cs="Arial"/>
                <w:szCs w:val="22"/>
                <w:lang w:val="en-US"/>
              </w:rPr>
              <w:t>, 6:381-398. 1972.</w:t>
            </w:r>
          </w:p>
          <w:p w14:paraId="51E4202F" w14:textId="77777777" w:rsidR="00262253" w:rsidRPr="00654DD5" w:rsidRDefault="00262253" w:rsidP="00262253">
            <w:pPr>
              <w:pStyle w:val="Corpodetexto"/>
              <w:tabs>
                <w:tab w:val="left" w:pos="2127"/>
              </w:tabs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Li, C.C. &amp; Horvitz, D.G. Some methods of estimating the inbreeding coefficient. 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>American Journal of Human Genetics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5: 107-117. 1953.</w:t>
            </w:r>
          </w:p>
          <w:p w14:paraId="37B38091" w14:textId="77777777" w:rsidR="00262253" w:rsidRPr="00654DD5" w:rsidRDefault="00262253" w:rsidP="00262253">
            <w:pPr>
              <w:pStyle w:val="Corpodetexto"/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M. Analysis of </w:t>
            </w:r>
            <w:proofErr w:type="gram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gene  diversity</w:t>
            </w:r>
            <w:proofErr w:type="gram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in subdivided populations. 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Proc. Nat. Acad. Sci. </w:t>
            </w:r>
            <w:r w:rsidRPr="003E7751">
              <w:rPr>
                <w:rFonts w:ascii="Arial" w:hAnsi="Arial" w:cs="Arial"/>
                <w:i/>
                <w:sz w:val="22"/>
                <w:szCs w:val="22"/>
                <w:lang w:val="en-US"/>
              </w:rPr>
              <w:t>USA</w:t>
            </w:r>
            <w:r w:rsidRPr="003E7751">
              <w:rPr>
                <w:rFonts w:ascii="Arial" w:hAnsi="Arial" w:cs="Arial"/>
                <w:sz w:val="22"/>
                <w:szCs w:val="22"/>
                <w:lang w:val="en-US"/>
              </w:rPr>
              <w:t xml:space="preserve">, 70(12): 3321-3. 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1973.</w:t>
            </w:r>
          </w:p>
          <w:p w14:paraId="7C581E2D" w14:textId="77777777" w:rsidR="00262253" w:rsidRPr="00654DD5" w:rsidRDefault="00262253" w:rsidP="00262253">
            <w:pPr>
              <w:pStyle w:val="Corpodetexto"/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M. F-statistics and analysis of gene diversity in subdivided populations.</w:t>
            </w:r>
            <w:r w:rsidRPr="00654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54DD5">
              <w:rPr>
                <w:rFonts w:ascii="Arial" w:hAnsi="Arial" w:cs="Arial"/>
                <w:i/>
                <w:sz w:val="22"/>
                <w:szCs w:val="22"/>
              </w:rPr>
              <w:t xml:space="preserve">Ann. </w:t>
            </w:r>
            <w:proofErr w:type="spellStart"/>
            <w:r w:rsidRPr="00654DD5">
              <w:rPr>
                <w:rFonts w:ascii="Arial" w:hAnsi="Arial" w:cs="Arial"/>
                <w:i/>
                <w:sz w:val="22"/>
                <w:szCs w:val="22"/>
              </w:rPr>
              <w:t>Human</w:t>
            </w:r>
            <w:proofErr w:type="spellEnd"/>
            <w:r w:rsidRPr="00654DD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654DD5">
              <w:rPr>
                <w:rFonts w:ascii="Arial" w:hAnsi="Arial" w:cs="Arial"/>
                <w:i/>
                <w:sz w:val="22"/>
                <w:szCs w:val="22"/>
              </w:rPr>
              <w:t>Genet</w:t>
            </w:r>
            <w:proofErr w:type="spellEnd"/>
            <w:proofErr w:type="gramStart"/>
            <w:r w:rsidRPr="00654DD5">
              <w:rPr>
                <w:rFonts w:ascii="Arial" w:hAnsi="Arial" w:cs="Arial"/>
                <w:i/>
                <w:sz w:val="22"/>
                <w:szCs w:val="22"/>
              </w:rPr>
              <w:t>.,</w:t>
            </w:r>
            <w:proofErr w:type="gramEnd"/>
            <w:r w:rsidRPr="00654DD5">
              <w:rPr>
                <w:rFonts w:ascii="Arial" w:hAnsi="Arial" w:cs="Arial"/>
                <w:sz w:val="22"/>
                <w:szCs w:val="22"/>
              </w:rPr>
              <w:t xml:space="preserve"> 41: 225-33. 1977. </w:t>
            </w:r>
          </w:p>
          <w:p w14:paraId="5B8AACF1" w14:textId="77777777" w:rsidR="00262253" w:rsidRPr="00654DD5" w:rsidRDefault="00262253" w:rsidP="00262253">
            <w:pPr>
              <w:pStyle w:val="Corpodetexto"/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DD5">
              <w:rPr>
                <w:rFonts w:ascii="Arial" w:hAnsi="Arial" w:cs="Arial"/>
                <w:sz w:val="22"/>
                <w:szCs w:val="22"/>
              </w:rPr>
              <w:lastRenderedPageBreak/>
              <w:t>Nei (1987) Cap. 8</w:t>
            </w:r>
          </w:p>
          <w:p w14:paraId="7219787B" w14:textId="77777777" w:rsidR="00262253" w:rsidRPr="00654DD5" w:rsidRDefault="00262253" w:rsidP="00262253">
            <w:pPr>
              <w:pStyle w:val="Corpodetexto"/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</w:rPr>
              <w:t>Venckovsky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</w:rPr>
              <w:t>, R. Análise da Variância das frequências alélicas. In: Congresso Latino Americano de</w:t>
            </w:r>
            <w:r w:rsidRPr="00654D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54DD5">
              <w:rPr>
                <w:rFonts w:ascii="Arial" w:hAnsi="Arial" w:cs="Arial"/>
                <w:sz w:val="22"/>
                <w:szCs w:val="22"/>
              </w:rPr>
              <w:t xml:space="preserve">Genética, X, Rio de Janeiro, 1992. 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Anais..., p.53-60.</w:t>
            </w:r>
          </w:p>
          <w:p w14:paraId="56300C34" w14:textId="77777777" w:rsidR="00262253" w:rsidRPr="00654DD5" w:rsidRDefault="00262253" w:rsidP="00262253">
            <w:pPr>
              <w:pStyle w:val="Corpodetexto"/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Weir (1996). Cap. 5</w:t>
            </w:r>
          </w:p>
          <w:p w14:paraId="0C511B1C" w14:textId="77777777" w:rsidR="00262253" w:rsidRPr="00654DD5" w:rsidRDefault="00262253" w:rsidP="00262253">
            <w:pPr>
              <w:pStyle w:val="Corpodetexto"/>
              <w:tabs>
                <w:tab w:val="left" w:pos="2127"/>
              </w:tabs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Weir, B.S.;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Cockerham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C.C., 1984. Estimating F-statistics for the analysis of population structure. Evolution 38:1358–1370. </w:t>
            </w:r>
          </w:p>
          <w:p w14:paraId="1E89AA16" w14:textId="77777777" w:rsidR="00262253" w:rsidRPr="00654DD5" w:rsidRDefault="00262253" w:rsidP="00262253">
            <w:pPr>
              <w:pStyle w:val="Corpodetexto"/>
              <w:tabs>
                <w:tab w:val="left" w:pos="2127"/>
              </w:tabs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Workman, P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L. &amp;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Niswander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J.D.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Population studies on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Southwetern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Indian tribes II. Local genetic differentiation in the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Papagp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Am J. human </w:t>
            </w:r>
            <w:proofErr w:type="gramStart"/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>Genet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.,</w:t>
            </w:r>
            <w:proofErr w:type="gram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22:24-49. </w:t>
            </w:r>
            <w:r w:rsidRPr="00654DD5">
              <w:rPr>
                <w:rFonts w:ascii="Arial" w:hAnsi="Arial" w:cs="Arial"/>
                <w:sz w:val="22"/>
                <w:szCs w:val="22"/>
              </w:rPr>
              <w:t>1970.</w:t>
            </w:r>
          </w:p>
          <w:p w14:paraId="50307AD9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</w:rPr>
              <w:t>Bussab</w:t>
            </w:r>
            <w:proofErr w:type="spellEnd"/>
            <w:r w:rsidRPr="00654DD5">
              <w:rPr>
                <w:rFonts w:cs="Arial"/>
                <w:szCs w:val="22"/>
              </w:rPr>
              <w:t>, W. O</w:t>
            </w:r>
            <w:proofErr w:type="gramStart"/>
            <w:r w:rsidRPr="00654DD5">
              <w:rPr>
                <w:rFonts w:cs="Arial"/>
                <w:szCs w:val="22"/>
              </w:rPr>
              <w:t>.;</w:t>
            </w:r>
            <w:proofErr w:type="gramEnd"/>
            <w:r w:rsidRPr="00654DD5">
              <w:rPr>
                <w:rFonts w:cs="Arial"/>
                <w:szCs w:val="22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</w:rPr>
              <w:t>Miazaki</w:t>
            </w:r>
            <w:proofErr w:type="spellEnd"/>
            <w:r w:rsidRPr="00654DD5">
              <w:rPr>
                <w:rFonts w:cs="Arial"/>
                <w:szCs w:val="22"/>
              </w:rPr>
              <w:t xml:space="preserve">, E. S.; Andrade, D. F. </w:t>
            </w:r>
            <w:r w:rsidRPr="00654DD5">
              <w:rPr>
                <w:rFonts w:cs="Arial"/>
                <w:i/>
                <w:szCs w:val="22"/>
              </w:rPr>
              <w:t xml:space="preserve">Introdução </w:t>
            </w:r>
            <w:proofErr w:type="gramStart"/>
            <w:r w:rsidRPr="00654DD5">
              <w:rPr>
                <w:rFonts w:cs="Arial"/>
                <w:i/>
                <w:szCs w:val="22"/>
              </w:rPr>
              <w:t>à</w:t>
            </w:r>
            <w:proofErr w:type="gramEnd"/>
            <w:r w:rsidRPr="00654DD5">
              <w:rPr>
                <w:rFonts w:cs="Arial"/>
                <w:i/>
                <w:szCs w:val="22"/>
              </w:rPr>
              <w:t xml:space="preserve"> analise de agrupamentos</w:t>
            </w:r>
            <w:r w:rsidRPr="00654DD5">
              <w:rPr>
                <w:rFonts w:cs="Arial"/>
                <w:szCs w:val="22"/>
              </w:rPr>
              <w:t xml:space="preserve">. </w:t>
            </w:r>
            <w:r w:rsidRPr="00654DD5">
              <w:rPr>
                <w:rFonts w:cs="Arial"/>
                <w:szCs w:val="22"/>
                <w:lang w:val="en-US"/>
              </w:rPr>
              <w:t>IME/ USP, São Paulo SP. 1990.105 p.</w:t>
            </w:r>
          </w:p>
          <w:p w14:paraId="6EE5AECC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M. Genetic distance between populations. </w:t>
            </w:r>
            <w:r w:rsidRPr="00654DD5">
              <w:rPr>
                <w:rFonts w:cs="Arial"/>
                <w:i/>
                <w:szCs w:val="22"/>
                <w:lang w:val="en-US"/>
              </w:rPr>
              <w:t>The American Naturalist</w:t>
            </w:r>
            <w:r w:rsidRPr="00654DD5">
              <w:rPr>
                <w:rFonts w:cs="Arial"/>
                <w:szCs w:val="22"/>
                <w:lang w:val="en-US"/>
              </w:rPr>
              <w:t xml:space="preserve">, 106(949): 283-92. 1972. </w:t>
            </w:r>
          </w:p>
          <w:p w14:paraId="7C6FAB63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e Li, 1979</w:t>
            </w:r>
          </w:p>
          <w:p w14:paraId="630EE8BA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Mahalanobis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Prasanta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Chandra (1936). </w:t>
            </w:r>
            <w:hyperlink r:id="rId10" w:history="1">
              <w:r w:rsidRPr="00654DD5">
                <w:rPr>
                  <w:rStyle w:val="Hyperlink"/>
                  <w:rFonts w:cs="Arial"/>
                  <w:szCs w:val="22"/>
                  <w:lang w:val="en-US"/>
                </w:rPr>
                <w:t xml:space="preserve">"On the </w:t>
              </w:r>
              <w:proofErr w:type="spellStart"/>
              <w:r w:rsidRPr="00654DD5">
                <w:rPr>
                  <w:rStyle w:val="Hyperlink"/>
                  <w:rFonts w:cs="Arial"/>
                  <w:szCs w:val="22"/>
                  <w:lang w:val="en-US"/>
                </w:rPr>
                <w:t>generalised</w:t>
              </w:r>
              <w:proofErr w:type="spellEnd"/>
              <w:r w:rsidRPr="00654DD5">
                <w:rPr>
                  <w:rStyle w:val="Hyperlink"/>
                  <w:rFonts w:cs="Arial"/>
                  <w:szCs w:val="22"/>
                  <w:lang w:val="en-US"/>
                </w:rPr>
                <w:t xml:space="preserve"> distance in statistics"</w:t>
              </w:r>
            </w:hyperlink>
            <w:r w:rsidRPr="00654DD5">
              <w:rPr>
                <w:rFonts w:cs="Arial"/>
                <w:szCs w:val="22"/>
                <w:u w:val="single"/>
                <w:lang w:val="en-US"/>
              </w:rPr>
              <w:t>.</w:t>
            </w:r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r w:rsidRPr="00654DD5">
              <w:rPr>
                <w:rFonts w:cs="Arial"/>
                <w:i/>
                <w:iCs/>
                <w:szCs w:val="22"/>
                <w:lang w:val="en-US"/>
              </w:rPr>
              <w:t>Proceedings of the National Institute of Sciences of India</w:t>
            </w:r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r w:rsidRPr="00654DD5">
              <w:rPr>
                <w:rFonts w:cs="Arial"/>
                <w:b/>
                <w:bCs/>
                <w:szCs w:val="22"/>
                <w:lang w:val="en-US"/>
              </w:rPr>
              <w:t>2</w:t>
            </w:r>
            <w:r w:rsidRPr="00654DD5">
              <w:rPr>
                <w:rFonts w:cs="Arial"/>
                <w:szCs w:val="22"/>
                <w:lang w:val="en-US"/>
              </w:rPr>
              <w:t xml:space="preserve"> (1): 49–55. </w:t>
            </w:r>
          </w:p>
          <w:p w14:paraId="4E0319D6" w14:textId="77777777" w:rsidR="00262253" w:rsidRPr="004018A3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4018A3">
              <w:rPr>
                <w:rFonts w:cs="Arial"/>
                <w:szCs w:val="22"/>
                <w:lang w:val="en-US" w:eastAsia="en-US"/>
              </w:rPr>
              <w:t>Mooi</w:t>
            </w:r>
            <w:proofErr w:type="spellEnd"/>
            <w:r w:rsidRPr="004018A3">
              <w:rPr>
                <w:rFonts w:cs="Arial"/>
                <w:szCs w:val="22"/>
                <w:lang w:val="en-US" w:eastAsia="en-US"/>
              </w:rPr>
              <w:t xml:space="preserve">, E. A.; </w:t>
            </w:r>
            <w:proofErr w:type="spellStart"/>
            <w:r w:rsidRPr="004018A3">
              <w:rPr>
                <w:rFonts w:cs="Arial"/>
                <w:szCs w:val="22"/>
                <w:lang w:val="en-US" w:eastAsia="en-US"/>
              </w:rPr>
              <w:t>Sarstedt</w:t>
            </w:r>
            <w:proofErr w:type="spellEnd"/>
            <w:r w:rsidRPr="004018A3">
              <w:rPr>
                <w:rFonts w:cs="Arial"/>
                <w:szCs w:val="22"/>
                <w:lang w:val="en-US" w:eastAsia="en-US"/>
              </w:rPr>
              <w:t xml:space="preserve">, M. </w:t>
            </w:r>
            <w:r w:rsidRPr="004018A3">
              <w:rPr>
                <w:rFonts w:cs="Arial"/>
                <w:i/>
                <w:iCs/>
                <w:szCs w:val="22"/>
                <w:lang w:val="en-US" w:eastAsia="en-US"/>
              </w:rPr>
              <w:t>A Concise Guide to Market Research: The Process, Data, and Methods Using IBM SPSS Statistics</w:t>
            </w:r>
            <w:r w:rsidRPr="004018A3">
              <w:rPr>
                <w:rFonts w:cs="Arial"/>
                <w:szCs w:val="22"/>
                <w:lang w:val="en-US" w:eastAsia="en-US"/>
              </w:rPr>
              <w:t xml:space="preserve">. Springer: Heidelberg, Germany, Cap. 9 – </w:t>
            </w:r>
            <w:r w:rsidRPr="004018A3">
              <w:rPr>
                <w:rFonts w:cs="Arial"/>
                <w:szCs w:val="22"/>
                <w:lang w:val="en-US"/>
              </w:rPr>
              <w:t xml:space="preserve">Cluster analysis. </w:t>
            </w:r>
            <w:r w:rsidRPr="004018A3">
              <w:rPr>
                <w:rFonts w:cs="Arial"/>
                <w:szCs w:val="22"/>
                <w:lang w:val="en-US" w:eastAsia="en-US"/>
              </w:rPr>
              <w:t>2011, pp.237-284</w:t>
            </w:r>
          </w:p>
          <w:p w14:paraId="680300A7" w14:textId="77777777" w:rsidR="00262253" w:rsidRPr="00CD18DE" w:rsidRDefault="00262253" w:rsidP="00262253">
            <w:pPr>
              <w:ind w:left="454" w:hanging="454"/>
              <w:jc w:val="both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Nei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(1987) Cap. 9</w:t>
            </w:r>
          </w:p>
          <w:p w14:paraId="563D05AC" w14:textId="77777777" w:rsidR="00262253" w:rsidRPr="00262253" w:rsidRDefault="00262253" w:rsidP="00262253">
            <w:pPr>
              <w:ind w:left="454" w:hanging="454"/>
              <w:jc w:val="both"/>
              <w:rPr>
                <w:rFonts w:cs="Arial"/>
                <w:color w:val="000000"/>
                <w:szCs w:val="22"/>
                <w:lang w:val="en-US"/>
              </w:rPr>
            </w:pPr>
            <w:r w:rsidRPr="00CD18DE">
              <w:rPr>
                <w:rFonts w:cs="Arial"/>
                <w:color w:val="000000"/>
                <w:szCs w:val="22"/>
                <w:lang w:val="en-US"/>
              </w:rPr>
              <w:t xml:space="preserve">Weir (1996). </w:t>
            </w:r>
            <w:r w:rsidRPr="00262253">
              <w:rPr>
                <w:rFonts w:cs="Arial"/>
                <w:color w:val="000000"/>
                <w:szCs w:val="22"/>
                <w:lang w:val="en-US"/>
              </w:rPr>
              <w:t>Cap. 5</w:t>
            </w:r>
          </w:p>
          <w:p w14:paraId="7E0F6CC0" w14:textId="77777777" w:rsidR="00262253" w:rsidRPr="00262253" w:rsidRDefault="00262253" w:rsidP="00262253">
            <w:pPr>
              <w:jc w:val="both"/>
              <w:rPr>
                <w:rFonts w:cs="Arial"/>
                <w:b/>
                <w:szCs w:val="22"/>
                <w:lang w:val="en-US"/>
              </w:rPr>
            </w:pPr>
          </w:p>
          <w:p w14:paraId="5D2C101C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Cockerham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, C. C. E Weir, B. S. Estimation of gene flow from F-Statistic</w:t>
            </w:r>
            <w:r w:rsidRPr="00654DD5">
              <w:rPr>
                <w:rFonts w:cs="Arial"/>
                <w:b/>
                <w:szCs w:val="22"/>
                <w:lang w:val="en-US"/>
              </w:rPr>
              <w:t xml:space="preserve">. </w:t>
            </w:r>
            <w:r w:rsidRPr="00654DD5">
              <w:rPr>
                <w:rFonts w:cs="Arial"/>
                <w:i/>
                <w:szCs w:val="22"/>
                <w:lang w:val="en-US"/>
              </w:rPr>
              <w:t>Evolution</w:t>
            </w:r>
            <w:r w:rsidRPr="00654DD5">
              <w:rPr>
                <w:rFonts w:cs="Arial"/>
                <w:szCs w:val="22"/>
                <w:lang w:val="en-US"/>
              </w:rPr>
              <w:t>, 47(3): 855-63. 1993.</w:t>
            </w:r>
          </w:p>
          <w:p w14:paraId="7E72E61F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color w:val="000000"/>
                <w:szCs w:val="22"/>
                <w:lang w:val="en-US"/>
              </w:rPr>
              <w:t>Degen</w:t>
            </w:r>
            <w:proofErr w:type="spellEnd"/>
            <w:r w:rsidRPr="00654DD5">
              <w:rPr>
                <w:rFonts w:cs="Arial"/>
                <w:color w:val="000000"/>
                <w:szCs w:val="22"/>
                <w:lang w:val="en-US"/>
              </w:rPr>
              <w:t xml:space="preserve">, B.; Petit R.; Kremer, A. 2001. SGS – Spatial Genetic Software: a computer program for analysis of spatial genetic and phenotypic structure of individuals and populations. </w:t>
            </w:r>
            <w:r w:rsidRPr="00654DD5">
              <w:rPr>
                <w:rFonts w:cs="Arial"/>
                <w:b/>
                <w:color w:val="000000"/>
                <w:szCs w:val="22"/>
                <w:lang w:val="en-US"/>
              </w:rPr>
              <w:t>Journal of Heredity</w:t>
            </w:r>
            <w:r w:rsidRPr="00654DD5">
              <w:rPr>
                <w:rFonts w:cs="Arial"/>
                <w:color w:val="000000"/>
                <w:szCs w:val="22"/>
                <w:lang w:val="en-US"/>
              </w:rPr>
              <w:t xml:space="preserve"> 92: 447-448</w:t>
            </w:r>
          </w:p>
          <w:p w14:paraId="18F33F4E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Eguiarte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L.E.;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Búrquez,A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.; Rodriguez, J.; Martinez-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Ramos,M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Sarukhán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J.;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Piñero,D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. Direct and indirect estimates of neighborhood and effective population size in a tropical palm,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Astrocarium</w:t>
            </w:r>
            <w:proofErr w:type="spellEnd"/>
            <w:r w:rsidRPr="00654DD5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mexicanum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. </w:t>
            </w:r>
            <w:r w:rsidRPr="00654DD5">
              <w:rPr>
                <w:rFonts w:cs="Arial"/>
                <w:i/>
                <w:szCs w:val="22"/>
                <w:lang w:val="en-US"/>
              </w:rPr>
              <w:t>Evolution</w:t>
            </w:r>
            <w:r w:rsidRPr="00654DD5">
              <w:rPr>
                <w:rFonts w:cs="Arial"/>
                <w:szCs w:val="22"/>
                <w:lang w:val="en-US"/>
              </w:rPr>
              <w:t xml:space="preserve">, </w:t>
            </w:r>
            <w:r w:rsidRPr="00654DD5">
              <w:rPr>
                <w:rFonts w:cs="Arial"/>
                <w:i/>
                <w:szCs w:val="22"/>
                <w:lang w:val="en-US"/>
              </w:rPr>
              <w:t>47</w:t>
            </w:r>
            <w:r w:rsidRPr="00654DD5">
              <w:rPr>
                <w:rFonts w:cs="Arial"/>
                <w:szCs w:val="22"/>
                <w:lang w:val="en-US"/>
              </w:rPr>
              <w:t xml:space="preserve">(1): 75-87. 1993. </w:t>
            </w:r>
          </w:p>
          <w:p w14:paraId="46D0598B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Govindaraju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D.R. Estimates of gene flow in forest trees. 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Biological Journal of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Linnean</w:t>
            </w:r>
            <w:proofErr w:type="spellEnd"/>
            <w:r w:rsidRPr="00654DD5">
              <w:rPr>
                <w:rFonts w:cs="Arial"/>
                <w:i/>
                <w:szCs w:val="22"/>
                <w:lang w:val="en-US"/>
              </w:rPr>
              <w:t xml:space="preserve"> Society</w:t>
            </w:r>
            <w:r w:rsidRPr="00654DD5">
              <w:rPr>
                <w:rFonts w:cs="Arial"/>
                <w:szCs w:val="22"/>
                <w:lang w:val="en-US"/>
              </w:rPr>
              <w:t xml:space="preserve">, </w:t>
            </w:r>
            <w:r w:rsidRPr="00654DD5">
              <w:rPr>
                <w:rFonts w:cs="Arial"/>
                <w:i/>
                <w:szCs w:val="22"/>
                <w:lang w:val="en-US"/>
              </w:rPr>
              <w:t>37</w:t>
            </w:r>
            <w:r w:rsidRPr="00654DD5">
              <w:rPr>
                <w:rFonts w:cs="Arial"/>
                <w:szCs w:val="22"/>
                <w:lang w:val="en-US"/>
              </w:rPr>
              <w:t xml:space="preserve">: 345-57. 1989. </w:t>
            </w:r>
          </w:p>
          <w:p w14:paraId="42080AE7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Kimura, M. e Crow, J.F. The measurement of the effective population number. </w:t>
            </w:r>
            <w:r w:rsidRPr="00654DD5">
              <w:rPr>
                <w:rFonts w:cs="Arial"/>
                <w:i/>
                <w:szCs w:val="22"/>
                <w:lang w:val="en-US"/>
              </w:rPr>
              <w:t>Evolution</w:t>
            </w:r>
            <w:r w:rsidRPr="00654DD5">
              <w:rPr>
                <w:rFonts w:cs="Arial"/>
                <w:szCs w:val="22"/>
                <w:lang w:val="en-US"/>
              </w:rPr>
              <w:t xml:space="preserve">, </w:t>
            </w:r>
            <w:r w:rsidRPr="00654DD5">
              <w:rPr>
                <w:rFonts w:cs="Arial"/>
                <w:i/>
                <w:szCs w:val="22"/>
                <w:lang w:val="en-US"/>
              </w:rPr>
              <w:t>17</w:t>
            </w:r>
            <w:r w:rsidRPr="00654DD5">
              <w:rPr>
                <w:rFonts w:cs="Arial"/>
                <w:szCs w:val="22"/>
                <w:lang w:val="en-US"/>
              </w:rPr>
              <w:t xml:space="preserve">: 279-88. 1963. </w:t>
            </w:r>
          </w:p>
          <w:p w14:paraId="49971EDA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Slatkin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M. Gene flow in natural populations. 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Ann. Rev. Ecol. </w:t>
            </w:r>
            <w:r w:rsidRPr="00262253">
              <w:rPr>
                <w:rFonts w:cs="Arial"/>
                <w:i/>
                <w:szCs w:val="22"/>
                <w:lang w:val="en-US"/>
              </w:rPr>
              <w:t>Syst.</w:t>
            </w:r>
            <w:r w:rsidRPr="00262253">
              <w:rPr>
                <w:rFonts w:cs="Arial"/>
                <w:szCs w:val="22"/>
                <w:lang w:val="en-US"/>
              </w:rPr>
              <w:t xml:space="preserve">, </w:t>
            </w:r>
            <w:r w:rsidRPr="00262253">
              <w:rPr>
                <w:rFonts w:cs="Arial"/>
                <w:i/>
                <w:szCs w:val="22"/>
                <w:lang w:val="en-US"/>
              </w:rPr>
              <w:t>16</w:t>
            </w:r>
            <w:r w:rsidRPr="00262253">
              <w:rPr>
                <w:rFonts w:cs="Arial"/>
                <w:szCs w:val="22"/>
                <w:lang w:val="en-US"/>
              </w:rPr>
              <w:t xml:space="preserve">: 393-430. </w:t>
            </w:r>
            <w:r w:rsidRPr="00654DD5">
              <w:rPr>
                <w:rFonts w:cs="Arial"/>
                <w:szCs w:val="22"/>
                <w:lang w:val="en-US"/>
              </w:rPr>
              <w:t xml:space="preserve">1985. </w:t>
            </w:r>
          </w:p>
          <w:p w14:paraId="4587705B" w14:textId="77777777" w:rsidR="00262253" w:rsidRPr="00262253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Slatkin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M. E Barton, N.H. A comparison of three indirect methods for estimating average levels of gene flow. </w:t>
            </w:r>
            <w:r w:rsidRPr="00262253">
              <w:rPr>
                <w:rFonts w:cs="Arial"/>
                <w:i/>
                <w:szCs w:val="22"/>
                <w:lang w:val="en-US"/>
              </w:rPr>
              <w:t>Evolution</w:t>
            </w:r>
            <w:r w:rsidRPr="00262253">
              <w:rPr>
                <w:rFonts w:cs="Arial"/>
                <w:szCs w:val="22"/>
                <w:lang w:val="en-US"/>
              </w:rPr>
              <w:t>,</w:t>
            </w:r>
            <w:r w:rsidRPr="00262253">
              <w:rPr>
                <w:rFonts w:cs="Arial"/>
                <w:i/>
                <w:szCs w:val="22"/>
                <w:lang w:val="en-US"/>
              </w:rPr>
              <w:t xml:space="preserve"> 43</w:t>
            </w:r>
            <w:r w:rsidRPr="00262253">
              <w:rPr>
                <w:rFonts w:cs="Arial"/>
                <w:szCs w:val="22"/>
                <w:lang w:val="en-US"/>
              </w:rPr>
              <w:t xml:space="preserve">(7): 1349-68. 1989. </w:t>
            </w:r>
          </w:p>
          <w:p w14:paraId="742F0B3E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>Ritland, K. E El-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Kassabay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Y.A. The nature of inbreeding in a seed orchard of Douglas-fir as show by an efficient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multilocus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model.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Theor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. Appl. Genet., 71: 374-84. 1985.</w:t>
            </w:r>
          </w:p>
          <w:p w14:paraId="4BCF36B2" w14:textId="77777777" w:rsidR="00262253" w:rsidRPr="00262253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Ritland, K. E Jain, S. A model for estimation of outcrossing rate and gene frequencies using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independent loci. </w:t>
            </w:r>
            <w:r w:rsidRPr="00262253">
              <w:rPr>
                <w:rFonts w:cs="Arial"/>
                <w:i/>
                <w:szCs w:val="22"/>
                <w:lang w:val="en-US"/>
              </w:rPr>
              <w:t>Heredity</w:t>
            </w:r>
            <w:r w:rsidRPr="00262253">
              <w:rPr>
                <w:rFonts w:cs="Arial"/>
                <w:szCs w:val="22"/>
                <w:lang w:val="en-US"/>
              </w:rPr>
              <w:t>, 47(1): 35-52, 1981</w:t>
            </w:r>
          </w:p>
          <w:p w14:paraId="6772172A" w14:textId="77777777" w:rsidR="00262253" w:rsidRPr="00262253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262253">
              <w:rPr>
                <w:rFonts w:cs="Arial"/>
                <w:szCs w:val="22"/>
                <w:lang w:val="en-US"/>
              </w:rPr>
              <w:t>Weir, 1996.  Cap 6.</w:t>
            </w:r>
          </w:p>
          <w:p w14:paraId="5F2FF607" w14:textId="77777777" w:rsidR="00262253" w:rsidRPr="00654DD5" w:rsidRDefault="00262253" w:rsidP="00262253">
            <w:pPr>
              <w:ind w:left="426" w:hanging="426"/>
              <w:jc w:val="both"/>
              <w:rPr>
                <w:rFonts w:cs="Arial"/>
                <w:szCs w:val="22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Avise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J.C.; Arnold, J.; Ball, R.M.;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Bermingham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E.;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Lamb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,T</w:t>
            </w:r>
            <w:proofErr w:type="spellEnd"/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Neigel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J.E.;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Reeb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C.A.; Saunders, N.C. INTRASPECIFIC PHYLOGEOGRAPHY: The Mitochondrial DNA Bridge Population Genetics and Systematics. </w:t>
            </w:r>
            <w:r w:rsidRPr="00654DD5">
              <w:rPr>
                <w:rFonts w:cs="Arial"/>
                <w:i/>
                <w:szCs w:val="22"/>
              </w:rPr>
              <w:t xml:space="preserve">Ann. Rev. Ecol. </w:t>
            </w:r>
            <w:proofErr w:type="spellStart"/>
            <w:r w:rsidRPr="00654DD5">
              <w:rPr>
                <w:rFonts w:cs="Arial"/>
                <w:i/>
                <w:szCs w:val="22"/>
              </w:rPr>
              <w:t>Syst</w:t>
            </w:r>
            <w:proofErr w:type="spellEnd"/>
            <w:r w:rsidRPr="00654DD5">
              <w:rPr>
                <w:rFonts w:cs="Arial"/>
                <w:szCs w:val="22"/>
              </w:rPr>
              <w:t>. 18: 489-522. 1987.</w:t>
            </w:r>
          </w:p>
          <w:p w14:paraId="745D74D7" w14:textId="4A6534C2" w:rsidR="0001223C" w:rsidRDefault="00262253" w:rsidP="00262253">
            <w:pPr>
              <w:jc w:val="both"/>
              <w:rPr>
                <w:rFonts w:cs="Arial"/>
                <w:szCs w:val="22"/>
                <w:shd w:val="clear" w:color="auto" w:fill="FFFFFF"/>
                <w:lang w:eastAsia="en-US"/>
              </w:rPr>
            </w:pPr>
            <w:proofErr w:type="spellStart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>Turchetto-Zolet</w:t>
            </w:r>
            <w:proofErr w:type="spellEnd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 xml:space="preserve">, A.C.; </w:t>
            </w:r>
            <w:proofErr w:type="spellStart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>Segatto</w:t>
            </w:r>
            <w:proofErr w:type="spellEnd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 xml:space="preserve">, A.L.A.; </w:t>
            </w:r>
            <w:proofErr w:type="spellStart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>Turchetto</w:t>
            </w:r>
            <w:proofErr w:type="spellEnd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 xml:space="preserve">, C.; Palma-Silva, C.; Freitas, L.B. Guia Prático para Estudos </w:t>
            </w:r>
            <w:proofErr w:type="spellStart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>Filogeográficos</w:t>
            </w:r>
            <w:proofErr w:type="spellEnd"/>
            <w:r w:rsidRPr="00654DD5">
              <w:rPr>
                <w:rFonts w:cs="Arial"/>
                <w:szCs w:val="22"/>
                <w:shd w:val="clear" w:color="auto" w:fill="FFFFFF"/>
                <w:lang w:eastAsia="en-US"/>
              </w:rPr>
              <w:t xml:space="preserve">. E-book. SBG. 2013. Disponível em </w:t>
            </w:r>
            <w:hyperlink r:id="rId11" w:history="1">
              <w:r w:rsidRPr="005717D5">
                <w:rPr>
                  <w:rStyle w:val="Hyperlink"/>
                  <w:rFonts w:cs="Arial"/>
                  <w:szCs w:val="22"/>
                  <w:shd w:val="clear" w:color="auto" w:fill="FFFFFF"/>
                  <w:lang w:eastAsia="en-US"/>
                </w:rPr>
                <w:t>http://sbg.org.br/publicacoes-2/livros-e-ebooks/livros-e-ebooks/</w:t>
              </w:r>
            </w:hyperlink>
          </w:p>
          <w:p w14:paraId="27A5E572" w14:textId="77777777" w:rsidR="00262253" w:rsidRPr="00654DD5" w:rsidRDefault="00262253" w:rsidP="00262253">
            <w:pPr>
              <w:jc w:val="both"/>
              <w:rPr>
                <w:rFonts w:cs="Arial"/>
                <w:szCs w:val="22"/>
              </w:rPr>
            </w:pPr>
          </w:p>
          <w:p w14:paraId="226020A1" w14:textId="77777777" w:rsidR="00262253" w:rsidRPr="00654DD5" w:rsidRDefault="00262253" w:rsidP="0026225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262253">
              <w:rPr>
                <w:rFonts w:cs="Arial"/>
                <w:iCs/>
                <w:szCs w:val="22"/>
                <w:lang w:val="en-US" w:eastAsia="en-US"/>
              </w:rPr>
              <w:t>Excoffier</w:t>
            </w:r>
            <w:proofErr w:type="spellEnd"/>
            <w:r w:rsidRPr="00262253">
              <w:rPr>
                <w:rFonts w:cs="Arial"/>
                <w:iCs/>
                <w:szCs w:val="22"/>
                <w:lang w:val="en-US" w:eastAsia="en-US"/>
              </w:rPr>
              <w:t xml:space="preserve">, L.; </w:t>
            </w:r>
            <w:proofErr w:type="spellStart"/>
            <w:r w:rsidRPr="00262253">
              <w:rPr>
                <w:rFonts w:cs="Arial"/>
                <w:iCs/>
                <w:szCs w:val="22"/>
                <w:lang w:val="en-US" w:eastAsia="en-US"/>
              </w:rPr>
              <w:t>Heckel</w:t>
            </w:r>
            <w:proofErr w:type="spellEnd"/>
            <w:r w:rsidRPr="00262253">
              <w:rPr>
                <w:rFonts w:cs="Arial"/>
                <w:iCs/>
                <w:szCs w:val="22"/>
                <w:lang w:val="en-US" w:eastAsia="en-US"/>
              </w:rPr>
              <w:t>, G</w:t>
            </w:r>
            <w:r w:rsidRPr="00262253">
              <w:rPr>
                <w:rFonts w:cs="Arial"/>
                <w:i/>
                <w:iCs/>
                <w:szCs w:val="22"/>
                <w:lang w:val="en-US" w:eastAsia="en-US"/>
              </w:rPr>
              <w:t xml:space="preserve">. </w:t>
            </w:r>
            <w:r w:rsidRPr="00262253">
              <w:rPr>
                <w:rFonts w:cs="Arial"/>
                <w:szCs w:val="22"/>
                <w:lang w:val="en-US" w:eastAsia="en-US"/>
              </w:rPr>
              <w:t xml:space="preserve">Computer programs for population genetics data analysis: a survival guide. </w:t>
            </w:r>
            <w:r w:rsidRPr="00654DD5">
              <w:rPr>
                <w:rFonts w:cs="Arial"/>
                <w:i/>
                <w:szCs w:val="22"/>
                <w:lang w:val="en-US" w:eastAsia="en-US"/>
              </w:rPr>
              <w:t xml:space="preserve">Nature Reviews </w:t>
            </w:r>
            <w:r w:rsidRPr="00654DD5">
              <w:rPr>
                <w:rFonts w:cs="Arial"/>
                <w:bCs/>
                <w:i/>
                <w:szCs w:val="22"/>
                <w:lang w:val="en-US" w:eastAsia="en-US"/>
              </w:rPr>
              <w:t>Genetics</w:t>
            </w:r>
            <w:r w:rsidRPr="00654DD5">
              <w:rPr>
                <w:rFonts w:cs="Arial"/>
                <w:bCs/>
                <w:szCs w:val="22"/>
                <w:lang w:val="en-US" w:eastAsia="en-US"/>
              </w:rPr>
              <w:t>, 7:745-758. 2006</w:t>
            </w:r>
            <w:r w:rsidRPr="00654DD5">
              <w:rPr>
                <w:rFonts w:cs="Arial"/>
                <w:szCs w:val="22"/>
                <w:lang w:val="en-US" w:eastAsia="en-US"/>
              </w:rPr>
              <w:t>.</w:t>
            </w:r>
          </w:p>
          <w:p w14:paraId="5CD08EA3" w14:textId="77777777" w:rsidR="00262253" w:rsidRPr="00654DD5" w:rsidRDefault="00262253" w:rsidP="0026225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cs="Arial"/>
                <w:szCs w:val="22"/>
                <w:lang w:eastAsia="en-US"/>
              </w:rPr>
            </w:pPr>
            <w:proofErr w:type="spellStart"/>
            <w:r w:rsidRPr="00654DD5">
              <w:rPr>
                <w:rFonts w:cs="Arial"/>
                <w:bCs/>
                <w:szCs w:val="22"/>
                <w:lang w:val="en-US" w:eastAsia="en-US"/>
              </w:rPr>
              <w:t>Excoffier</w:t>
            </w:r>
            <w:proofErr w:type="spellEnd"/>
            <w:r w:rsidRPr="00654DD5">
              <w:rPr>
                <w:rFonts w:cs="Arial"/>
                <w:bCs/>
                <w:szCs w:val="22"/>
                <w:lang w:val="en-US" w:eastAsia="en-US"/>
              </w:rPr>
              <w:t xml:space="preserve">, L.; </w:t>
            </w:r>
            <w:proofErr w:type="spellStart"/>
            <w:r w:rsidRPr="00654DD5">
              <w:rPr>
                <w:rFonts w:cs="Arial"/>
                <w:bCs/>
                <w:szCs w:val="22"/>
                <w:lang w:val="en-US" w:eastAsia="en-US"/>
              </w:rPr>
              <w:t>Lischer</w:t>
            </w:r>
            <w:proofErr w:type="spellEnd"/>
            <w:r w:rsidRPr="00654DD5">
              <w:rPr>
                <w:rFonts w:cs="Arial"/>
                <w:bCs/>
                <w:szCs w:val="22"/>
                <w:lang w:val="en-US" w:eastAsia="en-US"/>
              </w:rPr>
              <w:t xml:space="preserve">, H.E.L.  </w:t>
            </w:r>
            <w:proofErr w:type="spellStart"/>
            <w:r w:rsidRPr="00654DD5">
              <w:rPr>
                <w:rFonts w:cs="Arial"/>
                <w:b/>
                <w:bCs/>
                <w:szCs w:val="22"/>
                <w:lang w:val="en-US" w:eastAsia="en-US"/>
              </w:rPr>
              <w:t>Arlequin</w:t>
            </w:r>
            <w:proofErr w:type="spellEnd"/>
            <w:r w:rsidRPr="00654DD5">
              <w:rPr>
                <w:rFonts w:cs="Arial"/>
                <w:bCs/>
                <w:szCs w:val="22"/>
                <w:lang w:val="en-US" w:eastAsia="en-US"/>
              </w:rPr>
              <w:t xml:space="preserve"> suite </w:t>
            </w:r>
            <w:proofErr w:type="spellStart"/>
            <w:r w:rsidRPr="00654DD5">
              <w:rPr>
                <w:rFonts w:cs="Arial"/>
                <w:bCs/>
                <w:szCs w:val="22"/>
                <w:lang w:val="en-US" w:eastAsia="en-US"/>
              </w:rPr>
              <w:t>ver</w:t>
            </w:r>
            <w:proofErr w:type="spellEnd"/>
            <w:r w:rsidRPr="00654DD5">
              <w:rPr>
                <w:rFonts w:cs="Arial"/>
                <w:bCs/>
                <w:szCs w:val="22"/>
                <w:lang w:val="en-US" w:eastAsia="en-US"/>
              </w:rPr>
              <w:t xml:space="preserve"> 3.5: A new series of programs to perform population </w:t>
            </w:r>
            <w:r w:rsidRPr="00654DD5">
              <w:rPr>
                <w:rFonts w:cs="Arial"/>
                <w:bCs/>
                <w:szCs w:val="22"/>
                <w:lang w:val="en-US" w:eastAsia="en-US"/>
              </w:rPr>
              <w:lastRenderedPageBreak/>
              <w:t xml:space="preserve">genetics analyses under Linux and Windows. </w:t>
            </w:r>
            <w:r w:rsidRPr="00654DD5">
              <w:rPr>
                <w:rFonts w:cs="Arial"/>
                <w:bCs/>
                <w:i/>
                <w:szCs w:val="22"/>
                <w:lang w:eastAsia="en-US"/>
              </w:rPr>
              <w:t xml:space="preserve">Molecular </w:t>
            </w:r>
            <w:proofErr w:type="spellStart"/>
            <w:r w:rsidRPr="00654DD5">
              <w:rPr>
                <w:rFonts w:cs="Arial"/>
                <w:bCs/>
                <w:i/>
                <w:szCs w:val="22"/>
                <w:lang w:eastAsia="en-US"/>
              </w:rPr>
              <w:t>Ecology</w:t>
            </w:r>
            <w:proofErr w:type="spellEnd"/>
            <w:r w:rsidRPr="00654DD5">
              <w:rPr>
                <w:rFonts w:cs="Arial"/>
                <w:bCs/>
                <w:i/>
                <w:szCs w:val="22"/>
                <w:lang w:eastAsia="en-US"/>
              </w:rPr>
              <w:t xml:space="preserve"> </w:t>
            </w:r>
            <w:proofErr w:type="spellStart"/>
            <w:r w:rsidRPr="00654DD5">
              <w:rPr>
                <w:rFonts w:cs="Arial"/>
                <w:bCs/>
                <w:i/>
                <w:szCs w:val="22"/>
                <w:lang w:eastAsia="en-US"/>
              </w:rPr>
              <w:t>Resources</w:t>
            </w:r>
            <w:proofErr w:type="spellEnd"/>
            <w:r w:rsidRPr="00654DD5">
              <w:rPr>
                <w:rFonts w:cs="Arial"/>
                <w:bCs/>
                <w:szCs w:val="22"/>
                <w:lang w:eastAsia="en-US"/>
              </w:rPr>
              <w:t>, 10: 564-567. 2010. Programa disponível em http://cmpg.unibe.ch/software/arlequin35/</w:t>
            </w:r>
          </w:p>
          <w:p w14:paraId="47FCEE5D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Excoffier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L.;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Smouse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, P. E. E Quattro, J. M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..</w:t>
            </w:r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 Analysis of Molecular Variance Inferred from</w:t>
            </w:r>
            <w:r w:rsidRPr="00654DD5">
              <w:rPr>
                <w:rFonts w:cs="Arial"/>
                <w:color w:val="000000"/>
                <w:szCs w:val="22"/>
                <w:lang w:val="en-US"/>
              </w:rPr>
              <w:t xml:space="preserve"> Metric Distance Among DNA Haplotypes: Application to Human </w:t>
            </w:r>
            <w:proofErr w:type="spellStart"/>
            <w:r w:rsidRPr="00654DD5">
              <w:rPr>
                <w:rFonts w:cs="Arial"/>
                <w:color w:val="000000"/>
                <w:szCs w:val="22"/>
                <w:lang w:val="en-US"/>
              </w:rPr>
              <w:t>Mitocondrial</w:t>
            </w:r>
            <w:proofErr w:type="spellEnd"/>
            <w:r w:rsidRPr="00654DD5">
              <w:rPr>
                <w:rFonts w:cs="Arial"/>
                <w:color w:val="000000"/>
                <w:szCs w:val="22"/>
                <w:lang w:val="en-US"/>
              </w:rPr>
              <w:t xml:space="preserve"> DNA Restriction Data. </w:t>
            </w:r>
            <w:r w:rsidRPr="00654DD5">
              <w:rPr>
                <w:rFonts w:cs="Arial"/>
                <w:i/>
                <w:color w:val="000000"/>
                <w:szCs w:val="22"/>
                <w:lang w:val="en-US"/>
              </w:rPr>
              <w:t>Genetics</w:t>
            </w:r>
            <w:r w:rsidRPr="00654DD5">
              <w:rPr>
                <w:rFonts w:cs="Arial"/>
                <w:color w:val="000000"/>
                <w:szCs w:val="22"/>
                <w:lang w:val="en-US"/>
              </w:rPr>
              <w:t xml:space="preserve"> 131: 479-491, 1992. </w:t>
            </w:r>
            <w:r w:rsidRPr="00654DD5">
              <w:rPr>
                <w:rFonts w:cs="Arial"/>
                <w:b/>
                <w:bCs/>
                <w:color w:val="000000"/>
                <w:szCs w:val="22"/>
                <w:lang w:val="en-US"/>
              </w:rPr>
              <w:t>(MANOVA).</w:t>
            </w:r>
          </w:p>
          <w:p w14:paraId="4D5135E2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Goudet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J.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Fstat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version 1.2: </w:t>
            </w:r>
            <w:r>
              <w:rPr>
                <w:rFonts w:cs="Arial"/>
                <w:szCs w:val="22"/>
                <w:lang w:val="en-US"/>
              </w:rPr>
              <w:t>a computer program to calculate</w:t>
            </w:r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Fstatistics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. Journal of Heredity. 86(6): 485-486. 1995.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Programa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disponível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em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 http://www2.unil.ch/popgen/softwares/fstat.htm</w:t>
            </w:r>
          </w:p>
          <w:p w14:paraId="3F8CFF9C" w14:textId="77777777" w:rsidR="00262253" w:rsidRPr="00262253" w:rsidRDefault="00262253" w:rsidP="00262253">
            <w:pPr>
              <w:ind w:left="454" w:hanging="454"/>
              <w:jc w:val="both"/>
              <w:rPr>
                <w:rFonts w:cs="Arial"/>
                <w:b/>
                <w:bCs/>
                <w:szCs w:val="22"/>
              </w:rPr>
            </w:pPr>
            <w:r w:rsidRPr="00654DD5">
              <w:rPr>
                <w:rFonts w:cs="Arial"/>
                <w:szCs w:val="22"/>
                <w:lang w:val="en-US" w:eastAsia="en-US"/>
              </w:rPr>
              <w:t xml:space="preserve">Hammer, </w:t>
            </w:r>
            <w:proofErr w:type="gramStart"/>
            <w:r w:rsidRPr="00654DD5">
              <w:rPr>
                <w:rFonts w:cs="Arial"/>
                <w:szCs w:val="22"/>
                <w:lang w:val="en-US" w:eastAsia="en-US"/>
              </w:rPr>
              <w:t>Ø.,</w:t>
            </w:r>
            <w:proofErr w:type="gramEnd"/>
            <w:r w:rsidRPr="00654DD5">
              <w:rPr>
                <w:rFonts w:cs="Arial"/>
                <w:szCs w:val="22"/>
                <w:lang w:val="en-US" w:eastAsia="en-US"/>
              </w:rPr>
              <w:t xml:space="preserve"> Harper, D.A.T., and P. D. Ryan. </w:t>
            </w:r>
            <w:r w:rsidRPr="00654DD5">
              <w:rPr>
                <w:rFonts w:cs="Arial"/>
                <w:b/>
                <w:szCs w:val="22"/>
                <w:lang w:val="en-US" w:eastAsia="en-US"/>
              </w:rPr>
              <w:t>PAST</w:t>
            </w:r>
            <w:r w:rsidRPr="00654DD5">
              <w:rPr>
                <w:rFonts w:cs="Arial"/>
                <w:szCs w:val="22"/>
                <w:lang w:val="en-US" w:eastAsia="en-US"/>
              </w:rPr>
              <w:t>: Paleontological Statistics Software Package for Education and Data Analysis.</w:t>
            </w:r>
            <w:r w:rsidRPr="00654DD5">
              <w:rPr>
                <w:rFonts w:cs="Arial"/>
                <w:i/>
                <w:szCs w:val="22"/>
                <w:lang w:val="en-US" w:eastAsia="en-US"/>
              </w:rPr>
              <w:t xml:space="preserve"> </w:t>
            </w:r>
            <w:proofErr w:type="spellStart"/>
            <w:r w:rsidRPr="00262253">
              <w:rPr>
                <w:rFonts w:cs="Arial"/>
                <w:i/>
                <w:szCs w:val="22"/>
                <w:lang w:eastAsia="en-US"/>
              </w:rPr>
              <w:t>Palaeontologia</w:t>
            </w:r>
            <w:proofErr w:type="spellEnd"/>
            <w:r w:rsidRPr="00262253">
              <w:rPr>
                <w:rFonts w:cs="Arial"/>
                <w:i/>
                <w:szCs w:val="22"/>
                <w:lang w:eastAsia="en-US"/>
              </w:rPr>
              <w:t xml:space="preserve"> </w:t>
            </w:r>
            <w:proofErr w:type="spellStart"/>
            <w:r w:rsidRPr="00262253">
              <w:rPr>
                <w:rFonts w:cs="Arial"/>
                <w:i/>
                <w:szCs w:val="22"/>
                <w:lang w:eastAsia="en-US"/>
              </w:rPr>
              <w:t>Electronica</w:t>
            </w:r>
            <w:proofErr w:type="spellEnd"/>
            <w:r w:rsidRPr="00262253">
              <w:rPr>
                <w:rFonts w:cs="Arial"/>
                <w:szCs w:val="22"/>
                <w:lang w:eastAsia="en-US"/>
              </w:rPr>
              <w:t>, 4(1): 9pp. 2001. Programa disponível em http://folk.uio.no/ohammer/past</w:t>
            </w:r>
          </w:p>
          <w:p w14:paraId="1F36DBB7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GB"/>
              </w:rPr>
            </w:pPr>
            <w:proofErr w:type="spellStart"/>
            <w:r w:rsidRPr="00654DD5">
              <w:rPr>
                <w:rFonts w:cs="Arial"/>
                <w:szCs w:val="22"/>
                <w:lang w:val="en-GB"/>
              </w:rPr>
              <w:t>Huelsenbeck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J.P.; </w:t>
            </w:r>
            <w:proofErr w:type="spellStart"/>
            <w:r w:rsidRPr="00654DD5">
              <w:rPr>
                <w:rFonts w:cs="Arial"/>
                <w:szCs w:val="22"/>
                <w:lang w:val="en-GB"/>
              </w:rPr>
              <w:t>Ronquist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F. </w:t>
            </w:r>
            <w:proofErr w:type="spellStart"/>
            <w:r w:rsidRPr="00654DD5">
              <w:rPr>
                <w:rFonts w:cs="Arial"/>
                <w:b/>
                <w:bCs/>
                <w:smallCaps/>
                <w:szCs w:val="22"/>
                <w:lang w:val="en-GB"/>
              </w:rPr>
              <w:t>Mrbayes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: Bayesian inference of phylogenetic trees. </w:t>
            </w:r>
            <w:r w:rsidRPr="00654DD5">
              <w:rPr>
                <w:rFonts w:cs="Arial"/>
                <w:bCs/>
                <w:i/>
                <w:szCs w:val="22"/>
                <w:lang w:val="en-GB"/>
              </w:rPr>
              <w:t>Bioinformatics</w:t>
            </w:r>
            <w:r w:rsidRPr="00654DD5">
              <w:rPr>
                <w:rFonts w:cs="Arial"/>
                <w:bCs/>
                <w:szCs w:val="22"/>
                <w:lang w:val="en-GB"/>
              </w:rPr>
              <w:t>, 17</w:t>
            </w:r>
            <w:r w:rsidRPr="00654DD5">
              <w:rPr>
                <w:rFonts w:cs="Arial"/>
                <w:b/>
                <w:bCs/>
                <w:szCs w:val="22"/>
                <w:lang w:val="en-GB"/>
              </w:rPr>
              <w:t>:</w:t>
            </w:r>
            <w:r w:rsidRPr="00654DD5">
              <w:rPr>
                <w:rFonts w:cs="Arial"/>
                <w:szCs w:val="22"/>
                <w:lang w:val="en-GB"/>
              </w:rPr>
              <w:t xml:space="preserve"> 754–755. 2001.</w:t>
            </w:r>
          </w:p>
          <w:p w14:paraId="1697BF5E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GB"/>
              </w:rPr>
            </w:pPr>
            <w:r w:rsidRPr="00654DD5">
              <w:rPr>
                <w:rFonts w:cs="Arial"/>
                <w:szCs w:val="22"/>
                <w:lang w:val="en-GB"/>
              </w:rPr>
              <w:t xml:space="preserve">Miller, M.P. (2005) </w:t>
            </w:r>
            <w:r w:rsidRPr="00654DD5">
              <w:rPr>
                <w:rFonts w:cs="Arial"/>
                <w:b/>
                <w:bCs/>
                <w:szCs w:val="22"/>
                <w:lang w:val="en-GB"/>
              </w:rPr>
              <w:t>A</w:t>
            </w:r>
            <w:r w:rsidRPr="00654DD5">
              <w:rPr>
                <w:rFonts w:cs="Arial"/>
                <w:b/>
                <w:bCs/>
                <w:smallCaps/>
                <w:szCs w:val="22"/>
                <w:lang w:val="en-GB"/>
              </w:rPr>
              <w:t>lleles in Space</w:t>
            </w:r>
            <w:r w:rsidRPr="00654DD5">
              <w:rPr>
                <w:rFonts w:cs="Arial"/>
                <w:szCs w:val="22"/>
                <w:lang w:val="en-GB"/>
              </w:rPr>
              <w:t xml:space="preserve">: computer program for the joint analysis of </w:t>
            </w:r>
            <w:proofErr w:type="spellStart"/>
            <w:r w:rsidRPr="00654DD5">
              <w:rPr>
                <w:rFonts w:cs="Arial"/>
                <w:szCs w:val="22"/>
                <w:lang w:val="en-GB"/>
              </w:rPr>
              <w:t>interindividual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 spatial and genetic information. </w:t>
            </w:r>
            <w:r w:rsidRPr="00654DD5">
              <w:rPr>
                <w:rFonts w:cs="Arial"/>
                <w:bCs/>
                <w:i/>
                <w:szCs w:val="22"/>
                <w:lang w:val="en-GB"/>
              </w:rPr>
              <w:t>Journal of Heredity</w:t>
            </w:r>
            <w:r w:rsidRPr="00654DD5">
              <w:rPr>
                <w:rFonts w:cs="Arial"/>
                <w:bCs/>
                <w:szCs w:val="22"/>
                <w:lang w:val="en-GB"/>
              </w:rPr>
              <w:t>, 96</w:t>
            </w:r>
            <w:r w:rsidRPr="00654DD5">
              <w:rPr>
                <w:rFonts w:cs="Arial"/>
                <w:b/>
                <w:bCs/>
                <w:szCs w:val="22"/>
                <w:lang w:val="en-GB"/>
              </w:rPr>
              <w:t xml:space="preserve">: </w:t>
            </w:r>
            <w:r w:rsidRPr="00654DD5">
              <w:rPr>
                <w:rFonts w:cs="Arial"/>
                <w:szCs w:val="22"/>
                <w:lang w:val="en-GB"/>
              </w:rPr>
              <w:t>722-724.</w:t>
            </w:r>
          </w:p>
          <w:p w14:paraId="5695425A" w14:textId="77777777" w:rsidR="00262253" w:rsidRPr="00654DD5" w:rsidRDefault="00262253" w:rsidP="00262253">
            <w:pPr>
              <w:tabs>
                <w:tab w:val="left" w:pos="-720"/>
              </w:tabs>
              <w:suppressAutoHyphens/>
              <w:ind w:left="454" w:hanging="454"/>
              <w:jc w:val="both"/>
              <w:rPr>
                <w:rFonts w:cs="Arial"/>
                <w:spacing w:val="-2"/>
                <w:szCs w:val="22"/>
                <w:lang w:val="en-US"/>
              </w:rPr>
            </w:pPr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Lander </w:t>
            </w:r>
            <w:proofErr w:type="spellStart"/>
            <w:r w:rsidRPr="00654DD5">
              <w:rPr>
                <w:rFonts w:cs="Arial"/>
                <w:spacing w:val="-2"/>
                <w:szCs w:val="22"/>
                <w:lang w:val="en-US"/>
              </w:rPr>
              <w:t>Es</w:t>
            </w:r>
            <w:proofErr w:type="spellEnd"/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; Green P; Abrahamson J; Barlow A; Daly </w:t>
            </w:r>
            <w:proofErr w:type="spellStart"/>
            <w:r w:rsidRPr="00654DD5">
              <w:rPr>
                <w:rFonts w:cs="Arial"/>
                <w:spacing w:val="-2"/>
                <w:szCs w:val="22"/>
                <w:lang w:val="en-US"/>
              </w:rPr>
              <w:t>Mj</w:t>
            </w:r>
            <w:proofErr w:type="spellEnd"/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; Lincoln Se; Newburg L. </w:t>
            </w:r>
            <w:r w:rsidRPr="00654DD5">
              <w:rPr>
                <w:rFonts w:cs="Arial"/>
                <w:b/>
                <w:bCs/>
                <w:spacing w:val="-2"/>
                <w:szCs w:val="22"/>
                <w:lang w:val="en-US"/>
              </w:rPr>
              <w:t>MAPMAKER</w:t>
            </w:r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: an interactive computer package for constructing primary genetic linkage maps of experimental and natural populations. </w:t>
            </w:r>
            <w:r w:rsidRPr="00654DD5">
              <w:rPr>
                <w:rFonts w:cs="Arial"/>
                <w:i/>
                <w:spacing w:val="-2"/>
                <w:szCs w:val="22"/>
                <w:lang w:val="en-US"/>
              </w:rPr>
              <w:t>Genomics</w:t>
            </w:r>
            <w:r w:rsidRPr="00654DD5">
              <w:rPr>
                <w:rFonts w:cs="Arial"/>
                <w:b/>
                <w:spacing w:val="-2"/>
                <w:szCs w:val="22"/>
                <w:lang w:val="en-US"/>
              </w:rPr>
              <w:t xml:space="preserve">, </w:t>
            </w:r>
            <w:r w:rsidRPr="00654DD5">
              <w:rPr>
                <w:rFonts w:cs="Arial"/>
                <w:spacing w:val="-2"/>
                <w:szCs w:val="22"/>
                <w:lang w:val="en-US"/>
              </w:rPr>
              <w:t>v. 1, p.174-181, 1987.</w:t>
            </w:r>
          </w:p>
          <w:p w14:paraId="371F624B" w14:textId="77777777" w:rsidR="00262253" w:rsidRPr="00654DD5" w:rsidRDefault="00262253" w:rsidP="00262253">
            <w:pPr>
              <w:tabs>
                <w:tab w:val="left" w:pos="8640"/>
              </w:tabs>
              <w:ind w:left="454" w:right="-180" w:hanging="454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Lincoln, S.; Daly, M. &amp; Lander, E. Constructing genetic maps with </w:t>
            </w:r>
            <w:r w:rsidRPr="00654DD5">
              <w:rPr>
                <w:rFonts w:cs="Arial"/>
                <w:b/>
                <w:bCs/>
                <w:szCs w:val="22"/>
                <w:lang w:val="en-US"/>
              </w:rPr>
              <w:t>MAPMAKER/EXP 3.0</w:t>
            </w:r>
            <w:r w:rsidRPr="00654DD5">
              <w:rPr>
                <w:rFonts w:cs="Arial"/>
                <w:szCs w:val="22"/>
                <w:lang w:val="en-US"/>
              </w:rPr>
              <w:t xml:space="preserve">. Whitehead Institute Report, 3rd. ed. 1992. </w:t>
            </w:r>
          </w:p>
          <w:p w14:paraId="4A0AAACA" w14:textId="77777777" w:rsidR="00262253" w:rsidRPr="00654DD5" w:rsidRDefault="00262253" w:rsidP="00262253">
            <w:pPr>
              <w:tabs>
                <w:tab w:val="left" w:pos="8640"/>
              </w:tabs>
              <w:ind w:left="454" w:right="-180" w:hanging="454"/>
              <w:rPr>
                <w:rFonts w:cs="Arial"/>
                <w:szCs w:val="22"/>
              </w:rPr>
            </w:pPr>
            <w:r w:rsidRPr="00654DD5">
              <w:rPr>
                <w:rFonts w:cs="Arial"/>
                <w:szCs w:val="22"/>
                <w:lang w:val="en-US" w:eastAsia="en-US"/>
              </w:rPr>
              <w:t xml:space="preserve">Lewis, P.O.; </w:t>
            </w:r>
            <w:proofErr w:type="spellStart"/>
            <w:r w:rsidRPr="00654DD5">
              <w:rPr>
                <w:rFonts w:cs="Arial"/>
                <w:szCs w:val="22"/>
                <w:lang w:val="en-US" w:eastAsia="en-US"/>
              </w:rPr>
              <w:t>Zaykin</w:t>
            </w:r>
            <w:proofErr w:type="spellEnd"/>
            <w:r w:rsidRPr="00654DD5">
              <w:rPr>
                <w:rFonts w:cs="Arial"/>
                <w:szCs w:val="22"/>
                <w:lang w:val="en-US" w:eastAsia="en-US"/>
              </w:rPr>
              <w:t xml:space="preserve">, D. </w:t>
            </w:r>
            <w:r w:rsidRPr="00654DD5">
              <w:rPr>
                <w:rFonts w:cs="Arial"/>
                <w:b/>
                <w:bCs/>
                <w:szCs w:val="22"/>
                <w:lang w:val="en-US" w:eastAsia="en-US"/>
              </w:rPr>
              <w:t>Genetic data analysis</w:t>
            </w:r>
            <w:r w:rsidRPr="00654DD5">
              <w:rPr>
                <w:rFonts w:cs="Arial"/>
                <w:szCs w:val="22"/>
                <w:lang w:val="en-US" w:eastAsia="en-US"/>
              </w:rPr>
              <w:t xml:space="preserve">: computer program for the analysis of allelic data. Version 1. 0 (d15). Free program distributed by the authors over the internet from the GDA. </w:t>
            </w:r>
            <w:r w:rsidRPr="00654DD5">
              <w:rPr>
                <w:rFonts w:cs="Arial"/>
                <w:szCs w:val="22"/>
                <w:lang w:eastAsia="en-US"/>
              </w:rPr>
              <w:t xml:space="preserve">Programa disponível em: </w:t>
            </w:r>
            <w:proofErr w:type="gramStart"/>
            <w:r w:rsidRPr="00654DD5">
              <w:rPr>
                <w:rFonts w:cs="Arial"/>
                <w:szCs w:val="22"/>
                <w:lang w:eastAsia="en-US"/>
              </w:rPr>
              <w:t>http://www.eeb.uconn.edu/people/plewis/software.</w:t>
            </w:r>
            <w:proofErr w:type="gramEnd"/>
            <w:r w:rsidRPr="00654DD5">
              <w:rPr>
                <w:rFonts w:cs="Arial"/>
                <w:szCs w:val="22"/>
                <w:lang w:eastAsia="en-US"/>
              </w:rPr>
              <w:t>php (</w:t>
            </w:r>
            <w:r w:rsidRPr="00654DD5">
              <w:rPr>
                <w:rFonts w:cs="Arial"/>
                <w:b/>
                <w:bCs/>
                <w:szCs w:val="22"/>
                <w:lang w:eastAsia="en-US"/>
              </w:rPr>
              <w:t>GDA</w:t>
            </w:r>
            <w:r w:rsidRPr="00654DD5">
              <w:rPr>
                <w:rFonts w:cs="Arial"/>
                <w:szCs w:val="22"/>
                <w:lang w:eastAsia="en-US"/>
              </w:rPr>
              <w:t>)</w:t>
            </w:r>
          </w:p>
          <w:p w14:paraId="1646F588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Pons, O. e Petit, J.R. Estimation, Variance and Optimal Sampling of Gene Diversity I. Haploid locus.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Theor</w:t>
            </w:r>
            <w:proofErr w:type="spellEnd"/>
            <w:r w:rsidRPr="00654DD5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Appl</w:t>
            </w:r>
            <w:proofErr w:type="spellEnd"/>
            <w:r w:rsidRPr="00654DD5">
              <w:rPr>
                <w:rFonts w:cs="Arial"/>
                <w:i/>
                <w:szCs w:val="22"/>
                <w:lang w:val="en-US"/>
              </w:rPr>
              <w:t xml:space="preserve"> Genet</w:t>
            </w:r>
            <w:r w:rsidRPr="00654DD5">
              <w:rPr>
                <w:rFonts w:cs="Arial"/>
                <w:szCs w:val="22"/>
                <w:lang w:val="en-US"/>
              </w:rPr>
              <w:t xml:space="preserve"> 90: 462-470, 1995.</w:t>
            </w:r>
          </w:p>
          <w:p w14:paraId="3B461655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US"/>
              </w:rPr>
              <w:t>Rohlf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F.J. </w:t>
            </w:r>
            <w:r w:rsidRPr="00654DD5">
              <w:rPr>
                <w:rFonts w:cs="Arial"/>
                <w:b/>
                <w:bCs/>
                <w:szCs w:val="22"/>
                <w:lang w:val="en-US"/>
              </w:rPr>
              <w:t>NTSYS-PC</w:t>
            </w:r>
            <w:r w:rsidRPr="00654DD5">
              <w:rPr>
                <w:rFonts w:cs="Arial"/>
                <w:szCs w:val="22"/>
                <w:lang w:val="en-US"/>
              </w:rPr>
              <w:t xml:space="preserve">: Numerical taxonomy and multivariate analysis. New York, Applied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Biostatiscs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Inc., 1990. 139p. </w:t>
            </w:r>
          </w:p>
          <w:p w14:paraId="0AD39000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GB"/>
              </w:rPr>
            </w:pPr>
            <w:proofErr w:type="spellStart"/>
            <w:r w:rsidRPr="00654DD5">
              <w:rPr>
                <w:rFonts w:cs="Arial"/>
                <w:szCs w:val="22"/>
                <w:lang w:val="en-GB"/>
              </w:rPr>
              <w:t>Rozas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J., </w:t>
            </w:r>
            <w:proofErr w:type="spellStart"/>
            <w:r w:rsidRPr="00654DD5">
              <w:rPr>
                <w:rFonts w:cs="Arial"/>
                <w:szCs w:val="22"/>
                <w:lang w:val="en-GB"/>
              </w:rPr>
              <w:t>Sánches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I., Barrio, J.C., </w:t>
            </w:r>
            <w:proofErr w:type="spellStart"/>
            <w:r w:rsidRPr="00654DD5">
              <w:rPr>
                <w:rFonts w:cs="Arial"/>
                <w:szCs w:val="22"/>
                <w:lang w:val="en-GB"/>
              </w:rPr>
              <w:t>Messeguer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X. &amp; </w:t>
            </w:r>
            <w:proofErr w:type="spellStart"/>
            <w:r w:rsidRPr="00654DD5">
              <w:rPr>
                <w:rFonts w:cs="Arial"/>
                <w:szCs w:val="22"/>
                <w:lang w:val="en-GB"/>
              </w:rPr>
              <w:t>Rozas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R. (2003) </w:t>
            </w:r>
            <w:proofErr w:type="spellStart"/>
            <w:r w:rsidRPr="00654DD5">
              <w:rPr>
                <w:rFonts w:cs="Arial"/>
                <w:b/>
                <w:bCs/>
                <w:szCs w:val="22"/>
                <w:lang w:val="en-GB"/>
              </w:rPr>
              <w:t>D</w:t>
            </w:r>
            <w:r w:rsidRPr="00654DD5">
              <w:rPr>
                <w:rFonts w:cs="Arial"/>
                <w:b/>
                <w:bCs/>
                <w:smallCaps/>
                <w:szCs w:val="22"/>
                <w:lang w:val="en-GB"/>
              </w:rPr>
              <w:t>nasp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: DNA polymorphism analysis by the coalescent and other methods. </w:t>
            </w:r>
            <w:r w:rsidRPr="00654DD5">
              <w:rPr>
                <w:rFonts w:cs="Arial"/>
                <w:bCs/>
                <w:i/>
                <w:szCs w:val="22"/>
                <w:lang w:val="en-GB"/>
              </w:rPr>
              <w:t>Bioinformatics</w:t>
            </w:r>
            <w:r w:rsidRPr="00654DD5">
              <w:rPr>
                <w:rFonts w:cs="Arial"/>
                <w:bCs/>
                <w:szCs w:val="22"/>
                <w:lang w:val="en-GB"/>
              </w:rPr>
              <w:t>, 19</w:t>
            </w:r>
            <w:r w:rsidRPr="00654DD5">
              <w:rPr>
                <w:rFonts w:cs="Arial"/>
                <w:b/>
                <w:bCs/>
                <w:szCs w:val="22"/>
                <w:lang w:val="en-GB"/>
              </w:rPr>
              <w:t>:</w:t>
            </w:r>
            <w:r w:rsidRPr="00654DD5">
              <w:rPr>
                <w:rFonts w:cs="Arial"/>
                <w:szCs w:val="22"/>
                <w:lang w:val="en-GB"/>
              </w:rPr>
              <w:t xml:space="preserve"> 2496-2497. </w:t>
            </w:r>
          </w:p>
          <w:p w14:paraId="714810A9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Schneider, S.;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Kueffer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L-M.;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Roessli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D.;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Excoffier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, L. </w:t>
            </w:r>
            <w:proofErr w:type="spellStart"/>
            <w:r w:rsidRPr="00654DD5">
              <w:rPr>
                <w:rFonts w:cs="Arial"/>
                <w:b/>
                <w:bCs/>
                <w:szCs w:val="22"/>
                <w:lang w:val="en-US"/>
              </w:rPr>
              <w:t>Arlequin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ver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1.1 – A software </w:t>
            </w:r>
            <w:proofErr w:type="gramStart"/>
            <w:r w:rsidRPr="00654DD5">
              <w:rPr>
                <w:rFonts w:cs="Arial"/>
                <w:szCs w:val="22"/>
                <w:lang w:val="en-US"/>
              </w:rPr>
              <w:t>for  population</w:t>
            </w:r>
            <w:proofErr w:type="gramEnd"/>
            <w:r w:rsidRPr="00654DD5">
              <w:rPr>
                <w:rFonts w:cs="Arial"/>
                <w:szCs w:val="22"/>
                <w:lang w:val="en-US"/>
              </w:rPr>
              <w:t xml:space="preserve"> genetic data analysis. Geneva, University of Geneva, 1997. 82p.</w:t>
            </w:r>
          </w:p>
          <w:p w14:paraId="74B41A3A" w14:textId="77777777" w:rsidR="00262253" w:rsidRPr="00654DD5" w:rsidRDefault="00262253" w:rsidP="00262253">
            <w:pPr>
              <w:tabs>
                <w:tab w:val="left" w:pos="-720"/>
              </w:tabs>
              <w:suppressAutoHyphens/>
              <w:ind w:left="454" w:hanging="454"/>
              <w:jc w:val="both"/>
              <w:rPr>
                <w:rFonts w:cs="Arial"/>
                <w:spacing w:val="-2"/>
                <w:szCs w:val="22"/>
                <w:lang w:val="en-US"/>
              </w:rPr>
            </w:pPr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Suiter KA; </w:t>
            </w:r>
            <w:proofErr w:type="spellStart"/>
            <w:r w:rsidRPr="00654DD5">
              <w:rPr>
                <w:rFonts w:cs="Arial"/>
                <w:spacing w:val="-2"/>
                <w:szCs w:val="22"/>
                <w:lang w:val="en-US"/>
              </w:rPr>
              <w:t>Wendel</w:t>
            </w:r>
            <w:proofErr w:type="spellEnd"/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 JF; Case JS. </w:t>
            </w:r>
            <w:r w:rsidRPr="00654DD5">
              <w:rPr>
                <w:rFonts w:cs="Arial"/>
                <w:b/>
                <w:bCs/>
                <w:spacing w:val="-2"/>
                <w:szCs w:val="22"/>
                <w:lang w:val="en-US"/>
              </w:rPr>
              <w:t>Linkage-1</w:t>
            </w:r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: a Pascal computer program for the detection and analysis of genetic linkage. </w:t>
            </w:r>
            <w:r w:rsidRPr="00654DD5">
              <w:rPr>
                <w:rFonts w:cs="Arial"/>
                <w:i/>
                <w:spacing w:val="-2"/>
                <w:szCs w:val="22"/>
                <w:lang w:val="en-US"/>
              </w:rPr>
              <w:t xml:space="preserve">J </w:t>
            </w:r>
            <w:proofErr w:type="spellStart"/>
            <w:r w:rsidRPr="00654DD5">
              <w:rPr>
                <w:rFonts w:cs="Arial"/>
                <w:i/>
                <w:spacing w:val="-2"/>
                <w:szCs w:val="22"/>
                <w:lang w:val="en-US"/>
              </w:rPr>
              <w:t>Hered</w:t>
            </w:r>
            <w:proofErr w:type="spellEnd"/>
            <w:r w:rsidRPr="00654DD5">
              <w:rPr>
                <w:rFonts w:cs="Arial"/>
                <w:i/>
                <w:spacing w:val="-2"/>
                <w:szCs w:val="22"/>
                <w:lang w:val="en-US"/>
              </w:rPr>
              <w:t xml:space="preserve"> 74</w:t>
            </w:r>
            <w:r w:rsidRPr="00654DD5">
              <w:rPr>
                <w:rFonts w:cs="Arial"/>
                <w:spacing w:val="-2"/>
                <w:szCs w:val="22"/>
                <w:lang w:val="en-US"/>
              </w:rPr>
              <w:t xml:space="preserve">:203-204. 1983. </w:t>
            </w:r>
          </w:p>
          <w:p w14:paraId="3C5F2692" w14:textId="77777777" w:rsidR="00262253" w:rsidRPr="00654DD5" w:rsidRDefault="00262253" w:rsidP="00262253">
            <w:pPr>
              <w:tabs>
                <w:tab w:val="left" w:pos="-720"/>
              </w:tabs>
              <w:suppressAutoHyphens/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654DD5">
              <w:rPr>
                <w:rFonts w:cs="Arial"/>
                <w:szCs w:val="22"/>
                <w:lang w:val="en-GB"/>
              </w:rPr>
              <w:t>Swofford</w:t>
            </w:r>
            <w:proofErr w:type="spellEnd"/>
            <w:r w:rsidRPr="00654DD5">
              <w:rPr>
                <w:rFonts w:cs="Arial"/>
                <w:szCs w:val="22"/>
                <w:lang w:val="en-GB"/>
              </w:rPr>
              <w:t xml:space="preserve">, D.L. (1998): </w:t>
            </w:r>
            <w:r w:rsidRPr="00654DD5">
              <w:rPr>
                <w:rFonts w:cs="Arial"/>
                <w:b/>
                <w:bCs/>
                <w:szCs w:val="22"/>
                <w:lang w:val="en-GB"/>
              </w:rPr>
              <w:t>PAUP</w:t>
            </w:r>
            <w:r w:rsidRPr="00654DD5">
              <w:rPr>
                <w:rFonts w:cs="Arial"/>
                <w:szCs w:val="22"/>
                <w:lang w:val="en-GB"/>
              </w:rPr>
              <w:t xml:space="preserve">: Phylogenetic analysis using parsimony and other methods. Illinois </w:t>
            </w:r>
            <w:r w:rsidRPr="00654DD5">
              <w:rPr>
                <w:rFonts w:cs="Arial"/>
                <w:szCs w:val="22"/>
                <w:lang w:val="en-US"/>
              </w:rPr>
              <w:t xml:space="preserve">Natural History Survey,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Champaing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>, IL.</w:t>
            </w:r>
          </w:p>
          <w:p w14:paraId="2957807D" w14:textId="77777777" w:rsidR="00262253" w:rsidRPr="00654DD5" w:rsidRDefault="00262253" w:rsidP="00262253">
            <w:pPr>
              <w:pStyle w:val="Corpodetexto"/>
              <w:ind w:left="454" w:right="567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Swofford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, D.L. E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Selander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R.B.A. A computer program for the analysis of allelic variation in population genetics and biochemical systematics. Release 1.7.</w:t>
            </w:r>
            <w:r w:rsidRPr="00654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54DD5">
              <w:rPr>
                <w:rFonts w:ascii="Arial" w:hAnsi="Arial" w:cs="Arial"/>
                <w:i/>
                <w:sz w:val="22"/>
                <w:szCs w:val="22"/>
                <w:lang w:val="en-US"/>
              </w:rPr>
              <w:t>Natural History Survey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, Illinois. 1989. 43 p. (</w:t>
            </w:r>
            <w:r w:rsidRPr="00654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BIOSYS-2</w:t>
            </w:r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).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Programa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disponível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>em</w:t>
            </w:r>
            <w:proofErr w:type="spellEnd"/>
            <w:r w:rsidRPr="00654DD5">
              <w:rPr>
                <w:rFonts w:ascii="Arial" w:hAnsi="Arial" w:cs="Arial"/>
                <w:sz w:val="22"/>
                <w:szCs w:val="22"/>
                <w:lang w:val="en-US"/>
              </w:rPr>
              <w:t xml:space="preserve"> http://fortinbras.us/biosys2/</w:t>
            </w:r>
          </w:p>
          <w:p w14:paraId="1CE8FFE6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szCs w:val="22"/>
                <w:lang w:val="en-US"/>
              </w:rPr>
              <w:t>Ritland, K.  A series of FORTRAN computer programs for estimating plant mating systems.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 The Journal of Heredity</w:t>
            </w:r>
            <w:r w:rsidRPr="00654DD5">
              <w:rPr>
                <w:rFonts w:cs="Arial"/>
                <w:szCs w:val="22"/>
                <w:lang w:val="en-US"/>
              </w:rPr>
              <w:t xml:space="preserve">, </w:t>
            </w:r>
            <w:r w:rsidRPr="00654DD5">
              <w:rPr>
                <w:rFonts w:cs="Arial"/>
                <w:i/>
                <w:szCs w:val="22"/>
                <w:lang w:val="en-US"/>
              </w:rPr>
              <w:t>81</w:t>
            </w:r>
            <w:r w:rsidRPr="00654DD5">
              <w:rPr>
                <w:rFonts w:cs="Arial"/>
                <w:szCs w:val="22"/>
                <w:lang w:val="en-US"/>
              </w:rPr>
              <w:t xml:space="preserve">(3): 235-7. 1990. </w:t>
            </w:r>
          </w:p>
          <w:p w14:paraId="31ADCEC8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  <w:lang w:val="en-US"/>
              </w:rPr>
            </w:pPr>
            <w:r w:rsidRPr="00654DD5">
              <w:rPr>
                <w:rFonts w:cs="Arial"/>
                <w:iCs/>
                <w:szCs w:val="22"/>
                <w:lang w:val="en-US"/>
              </w:rPr>
              <w:t xml:space="preserve">Ritland, K. 2002.  Extensions of models for the estimation of mating systems using </w:t>
            </w:r>
            <w:proofErr w:type="spellStart"/>
            <w:r w:rsidRPr="00654DD5">
              <w:rPr>
                <w:rFonts w:cs="Arial"/>
                <w:i/>
                <w:szCs w:val="22"/>
                <w:lang w:val="en-US"/>
              </w:rPr>
              <w:t>n</w:t>
            </w:r>
            <w:proofErr w:type="spellEnd"/>
            <w:r w:rsidRPr="00654DD5">
              <w:rPr>
                <w:rFonts w:cs="Arial"/>
                <w:iCs/>
                <w:szCs w:val="22"/>
                <w:lang w:val="en-US"/>
              </w:rPr>
              <w:t xml:space="preserve"> independent loci. </w:t>
            </w:r>
            <w:r w:rsidRPr="00654DD5">
              <w:rPr>
                <w:rFonts w:cs="Arial"/>
                <w:i/>
                <w:iCs/>
                <w:szCs w:val="22"/>
                <w:lang w:val="en-US"/>
              </w:rPr>
              <w:t>Heredity</w:t>
            </w:r>
            <w:r w:rsidRPr="00654DD5">
              <w:rPr>
                <w:rFonts w:cs="Arial"/>
                <w:iCs/>
                <w:szCs w:val="22"/>
                <w:lang w:val="en-US"/>
              </w:rPr>
              <w:t xml:space="preserve">, 88: 221-228.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Programa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disponível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654DD5">
              <w:rPr>
                <w:rFonts w:cs="Arial"/>
                <w:szCs w:val="22"/>
                <w:lang w:val="en-US"/>
              </w:rPr>
              <w:t>em</w:t>
            </w:r>
            <w:proofErr w:type="spellEnd"/>
            <w:r w:rsidRPr="00654DD5">
              <w:rPr>
                <w:rFonts w:cs="Arial"/>
                <w:szCs w:val="22"/>
                <w:lang w:val="en-US"/>
              </w:rPr>
              <w:t xml:space="preserve"> </w:t>
            </w:r>
            <w:hyperlink r:id="rId12" w:history="1">
              <w:r w:rsidRPr="00654DD5">
                <w:rPr>
                  <w:rStyle w:val="Hyperlink"/>
                  <w:rFonts w:cs="Arial"/>
                  <w:szCs w:val="22"/>
                  <w:lang w:val="en-US"/>
                </w:rPr>
                <w:t>http://genetics.forestry.ubc.ca/ritland/programs.html</w:t>
              </w:r>
            </w:hyperlink>
            <w:r w:rsidRPr="00654DD5">
              <w:rPr>
                <w:rFonts w:cs="Arial"/>
                <w:szCs w:val="22"/>
                <w:lang w:val="en-US"/>
              </w:rPr>
              <w:t xml:space="preserve"> (</w:t>
            </w:r>
            <w:r w:rsidRPr="00654DD5">
              <w:rPr>
                <w:rFonts w:cs="Arial"/>
                <w:bCs/>
                <w:szCs w:val="22"/>
                <w:lang w:val="en-US" w:eastAsia="en-US"/>
              </w:rPr>
              <w:t>Mating system, relatedness and genetic distance/diversity programs</w:t>
            </w:r>
            <w:r w:rsidRPr="00654DD5">
              <w:rPr>
                <w:rFonts w:cs="Arial"/>
                <w:iCs/>
                <w:szCs w:val="22"/>
                <w:lang w:val="en-US"/>
              </w:rPr>
              <w:t>)</w:t>
            </w:r>
          </w:p>
          <w:p w14:paraId="73E29948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</w:rPr>
            </w:pPr>
            <w:r w:rsidRPr="00654DD5">
              <w:rPr>
                <w:rFonts w:cs="Arial"/>
                <w:szCs w:val="22"/>
                <w:lang w:val="en-US"/>
              </w:rPr>
              <w:t xml:space="preserve">S.A.S. Institute. </w:t>
            </w:r>
            <w:r w:rsidRPr="00654DD5">
              <w:rPr>
                <w:rFonts w:cs="Arial"/>
                <w:b/>
                <w:bCs/>
                <w:iCs/>
                <w:szCs w:val="22"/>
                <w:lang w:val="en-US"/>
              </w:rPr>
              <w:t>SAS/STAT</w:t>
            </w:r>
            <w:r w:rsidRPr="00654DD5">
              <w:rPr>
                <w:rFonts w:cs="Arial"/>
                <w:i/>
                <w:szCs w:val="22"/>
                <w:lang w:val="en-US"/>
              </w:rPr>
              <w:t xml:space="preserve"> Guide for personal computers</w:t>
            </w:r>
            <w:r w:rsidRPr="00654DD5">
              <w:rPr>
                <w:rFonts w:cs="Arial"/>
                <w:szCs w:val="22"/>
                <w:lang w:val="en-US"/>
              </w:rPr>
              <w:t xml:space="preserve">, Version 6.03. </w:t>
            </w:r>
            <w:r w:rsidRPr="00654DD5">
              <w:rPr>
                <w:rFonts w:cs="Arial"/>
                <w:szCs w:val="22"/>
              </w:rPr>
              <w:t xml:space="preserve">SAS </w:t>
            </w:r>
            <w:proofErr w:type="spellStart"/>
            <w:r w:rsidRPr="00654DD5">
              <w:rPr>
                <w:rFonts w:cs="Arial"/>
                <w:szCs w:val="22"/>
              </w:rPr>
              <w:t>Institute</w:t>
            </w:r>
            <w:proofErr w:type="spellEnd"/>
            <w:r w:rsidRPr="00654DD5">
              <w:rPr>
                <w:rFonts w:cs="Arial"/>
                <w:szCs w:val="22"/>
              </w:rPr>
              <w:t xml:space="preserve"> Inc., </w:t>
            </w:r>
            <w:proofErr w:type="spellStart"/>
            <w:r w:rsidRPr="00654DD5">
              <w:rPr>
                <w:rFonts w:cs="Arial"/>
                <w:szCs w:val="22"/>
              </w:rPr>
              <w:t>Cary</w:t>
            </w:r>
            <w:proofErr w:type="spellEnd"/>
            <w:r w:rsidRPr="00654DD5">
              <w:rPr>
                <w:rFonts w:cs="Arial"/>
                <w:szCs w:val="22"/>
              </w:rPr>
              <w:t xml:space="preserve">, NC. 1985. </w:t>
            </w:r>
          </w:p>
          <w:p w14:paraId="571F5C10" w14:textId="77777777" w:rsidR="00262253" w:rsidRPr="00654DD5" w:rsidRDefault="00262253" w:rsidP="00262253">
            <w:pPr>
              <w:ind w:left="454" w:hanging="454"/>
              <w:jc w:val="both"/>
              <w:rPr>
                <w:rFonts w:cs="Arial"/>
                <w:szCs w:val="22"/>
              </w:rPr>
            </w:pPr>
            <w:r w:rsidRPr="00654DD5">
              <w:rPr>
                <w:rFonts w:cs="Arial"/>
                <w:szCs w:val="22"/>
              </w:rPr>
              <w:t xml:space="preserve">Vários programas disponíveis em </w:t>
            </w:r>
            <w:hyperlink r:id="rId13" w:history="1">
              <w:r w:rsidRPr="00654DD5">
                <w:rPr>
                  <w:rStyle w:val="Hyperlink"/>
                  <w:rFonts w:cs="Arial"/>
                  <w:szCs w:val="22"/>
                </w:rPr>
                <w:t>http://courses.washington.edu/fish543/Software.htm</w:t>
              </w:r>
            </w:hyperlink>
          </w:p>
          <w:p w14:paraId="092B195C" w14:textId="4DFE4355" w:rsidR="00262253" w:rsidRPr="00AE22E2" w:rsidRDefault="00262253" w:rsidP="00262253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4"/>
      <w:footerReference w:type="default" r:id="rId15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C2F1" w14:textId="77777777" w:rsidR="009D0448" w:rsidRDefault="009D0448">
      <w:r>
        <w:separator/>
      </w:r>
    </w:p>
    <w:p w14:paraId="11A77B35" w14:textId="77777777" w:rsidR="009D0448" w:rsidRDefault="009D0448"/>
    <w:p w14:paraId="612E6A0E" w14:textId="77777777" w:rsidR="009D0448" w:rsidRDefault="009D0448" w:rsidP="008A4397"/>
  </w:endnote>
  <w:endnote w:type="continuationSeparator" w:id="0">
    <w:p w14:paraId="54819D1D" w14:textId="77777777" w:rsidR="009D0448" w:rsidRDefault="009D0448">
      <w:r>
        <w:continuationSeparator/>
      </w:r>
    </w:p>
    <w:p w14:paraId="0B7552AE" w14:textId="77777777" w:rsidR="009D0448" w:rsidRDefault="009D0448"/>
    <w:p w14:paraId="2EF19B54" w14:textId="77777777" w:rsidR="009D0448" w:rsidRDefault="009D0448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FA01C3" w:rsidRDefault="00FA01C3"/>
  <w:p w14:paraId="0E7F5DB2" w14:textId="77777777" w:rsidR="00FA01C3" w:rsidRDefault="00FA01C3" w:rsidP="008A43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3A09" w14:textId="71D61D0C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72E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FA01C3" w:rsidRDefault="00FA01C3"/>
  <w:p w14:paraId="781596F6" w14:textId="77777777" w:rsidR="00FA01C3" w:rsidRDefault="00FA01C3" w:rsidP="008A4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28A5E" w14:textId="77777777" w:rsidR="009D0448" w:rsidRDefault="009D0448">
      <w:r>
        <w:separator/>
      </w:r>
    </w:p>
    <w:p w14:paraId="27233668" w14:textId="77777777" w:rsidR="009D0448" w:rsidRDefault="009D0448"/>
    <w:p w14:paraId="0CEAE9CF" w14:textId="77777777" w:rsidR="009D0448" w:rsidRDefault="009D0448" w:rsidP="008A4397"/>
  </w:footnote>
  <w:footnote w:type="continuationSeparator" w:id="0">
    <w:p w14:paraId="6097E9FA" w14:textId="77777777" w:rsidR="009D0448" w:rsidRDefault="009D0448">
      <w:r>
        <w:continuationSeparator/>
      </w:r>
    </w:p>
    <w:p w14:paraId="3EF7F6C9" w14:textId="77777777" w:rsidR="009D0448" w:rsidRDefault="009D0448"/>
    <w:p w14:paraId="49C34420" w14:textId="77777777" w:rsidR="009D0448" w:rsidRDefault="009D0448" w:rsidP="008A43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62253"/>
    <w:rsid w:val="0028401C"/>
    <w:rsid w:val="002B00C6"/>
    <w:rsid w:val="002C5638"/>
    <w:rsid w:val="002C751E"/>
    <w:rsid w:val="002F25CB"/>
    <w:rsid w:val="00320164"/>
    <w:rsid w:val="00330FF8"/>
    <w:rsid w:val="003661B3"/>
    <w:rsid w:val="003712C7"/>
    <w:rsid w:val="00380751"/>
    <w:rsid w:val="00400F86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6170D"/>
    <w:rsid w:val="00970AF5"/>
    <w:rsid w:val="00980073"/>
    <w:rsid w:val="00982287"/>
    <w:rsid w:val="009934AC"/>
    <w:rsid w:val="009B452F"/>
    <w:rsid w:val="009C1C1D"/>
    <w:rsid w:val="009D0448"/>
    <w:rsid w:val="009E0B00"/>
    <w:rsid w:val="009F3286"/>
    <w:rsid w:val="00A00DFD"/>
    <w:rsid w:val="00A01BCE"/>
    <w:rsid w:val="00A246B4"/>
    <w:rsid w:val="00A31373"/>
    <w:rsid w:val="00A31926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86783"/>
    <w:rsid w:val="00B92C98"/>
    <w:rsid w:val="00BB1C3F"/>
    <w:rsid w:val="00BB4870"/>
    <w:rsid w:val="00BB62F8"/>
    <w:rsid w:val="00BC37C9"/>
    <w:rsid w:val="00BC4576"/>
    <w:rsid w:val="00BD72EE"/>
    <w:rsid w:val="00BE2903"/>
    <w:rsid w:val="00C002C7"/>
    <w:rsid w:val="00C1705B"/>
    <w:rsid w:val="00C25048"/>
    <w:rsid w:val="00C37567"/>
    <w:rsid w:val="00C44D62"/>
    <w:rsid w:val="00C4725E"/>
    <w:rsid w:val="00C5051A"/>
    <w:rsid w:val="00C53111"/>
    <w:rsid w:val="00C54CF7"/>
    <w:rsid w:val="00C571A3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92FE0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A01C3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styleId="Corpodetexto3">
    <w:name w:val="Body Text 3"/>
    <w:basedOn w:val="Normal"/>
    <w:link w:val="Corpodetexto3Char"/>
    <w:uiPriority w:val="99"/>
    <w:semiHidden/>
    <w:unhideWhenUsed/>
    <w:rsid w:val="002622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62253"/>
    <w:rPr>
      <w:rFonts w:ascii="Times New Roman" w:eastAsia="Times New Roman" w:hAnsi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22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2253"/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styleId="Corpodetexto3">
    <w:name w:val="Body Text 3"/>
    <w:basedOn w:val="Normal"/>
    <w:link w:val="Corpodetexto3Char"/>
    <w:uiPriority w:val="99"/>
    <w:semiHidden/>
    <w:unhideWhenUsed/>
    <w:rsid w:val="002622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62253"/>
    <w:rPr>
      <w:rFonts w:ascii="Times New Roman" w:eastAsia="Times New Roman" w:hAnsi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22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2253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ourses.washington.edu/fish543/Softwar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netics.forestry.ubc.ca/ritland/progra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bg.org.br/publicacoes-2/livros-e-ebooks/livros-e-ebook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ew.dli.ernet.in/rawdataupload/upload/insa/INSA_1/20006193_4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2325</Words>
  <Characters>12558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Pós Graduação</cp:lastModifiedBy>
  <cp:revision>3</cp:revision>
  <cp:lastPrinted>2015-08-04T19:32:00Z</cp:lastPrinted>
  <dcterms:created xsi:type="dcterms:W3CDTF">2017-06-29T13:33:00Z</dcterms:created>
  <dcterms:modified xsi:type="dcterms:W3CDTF">2017-06-29T13:40:00Z</dcterms:modified>
</cp:coreProperties>
</file>