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5611"/>
      </w:tblGrid>
      <w:tr w:rsidR="00CE1013" w:rsidRPr="00A465C7" w:rsidTr="00F95159">
        <w:trPr>
          <w:cantSplit/>
          <w:trHeight w:val="264"/>
        </w:trPr>
        <w:tc>
          <w:tcPr>
            <w:tcW w:w="2055" w:type="dxa"/>
          </w:tcPr>
          <w:p w:rsidR="00CE1013" w:rsidRPr="00A465C7" w:rsidRDefault="00CE1013" w:rsidP="00F95159">
            <w:pPr>
              <w:rPr>
                <w:rFonts w:ascii="Arial" w:hAnsi="Arial" w:cs="Arial"/>
                <w:sz w:val="20"/>
                <w:szCs w:val="20"/>
              </w:rPr>
            </w:pPr>
            <w:r w:rsidRPr="00F16F2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RGV </w:t>
            </w:r>
            <w:r w:rsidRPr="005C4BF1">
              <w:rPr>
                <w:rFonts w:ascii="Arial" w:hAnsi="Arial" w:cs="Arial"/>
                <w:b/>
                <w:color w:val="000000"/>
                <w:sz w:val="22"/>
                <w:szCs w:val="22"/>
              </w:rPr>
              <w:t>410016</w:t>
            </w:r>
          </w:p>
        </w:tc>
        <w:tc>
          <w:tcPr>
            <w:tcW w:w="3402" w:type="dxa"/>
          </w:tcPr>
          <w:p w:rsidR="00CE1013" w:rsidRPr="00A465C7" w:rsidRDefault="00CE1013" w:rsidP="00F951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6F2B">
              <w:rPr>
                <w:rFonts w:ascii="Arial" w:hAnsi="Arial" w:cs="Arial"/>
                <w:color w:val="000000"/>
                <w:sz w:val="22"/>
                <w:szCs w:val="22"/>
              </w:rPr>
              <w:t xml:space="preserve">Genética Molecular de Plantas </w:t>
            </w:r>
          </w:p>
        </w:tc>
      </w:tr>
    </w:tbl>
    <w:p w:rsidR="00FE3D8B" w:rsidRDefault="00FE3D8B"/>
    <w:p w:rsidR="00CE1013" w:rsidRDefault="00CE1013"/>
    <w:p w:rsidR="00CE1013" w:rsidRDefault="00CE1013">
      <w:pPr>
        <w:rPr>
          <w:rFonts w:ascii="Arial" w:hAnsi="Arial" w:cs="Arial"/>
          <w:color w:val="000000"/>
          <w:sz w:val="22"/>
          <w:szCs w:val="22"/>
        </w:rPr>
      </w:pPr>
      <w:r w:rsidRPr="00FE11B6">
        <w:rPr>
          <w:rFonts w:ascii="Arial" w:hAnsi="Arial" w:cs="Arial"/>
          <w:color w:val="000000"/>
          <w:sz w:val="22"/>
          <w:szCs w:val="22"/>
        </w:rPr>
        <w:t xml:space="preserve">Estrutura e função dos ácidos nucleicos. Genética molecular de procariotos e eucariotos. Estrutura e regulação de genes de eucariotos. Mapas do genoma nuclear de plantas. </w:t>
      </w:r>
      <w:r w:rsidRPr="00FE11B6">
        <w:rPr>
          <w:rFonts w:ascii="Arial" w:hAnsi="Arial" w:cs="Arial"/>
          <w:sz w:val="22"/>
          <w:szCs w:val="22"/>
        </w:rPr>
        <w:t xml:space="preserve">Evolução e </w:t>
      </w:r>
      <w:proofErr w:type="spellStart"/>
      <w:r w:rsidRPr="00FE11B6">
        <w:rPr>
          <w:rFonts w:ascii="Arial" w:hAnsi="Arial" w:cs="Arial"/>
          <w:sz w:val="22"/>
          <w:szCs w:val="22"/>
        </w:rPr>
        <w:t>sintenia</w:t>
      </w:r>
      <w:proofErr w:type="spellEnd"/>
      <w:r w:rsidRPr="00FE11B6">
        <w:rPr>
          <w:rFonts w:ascii="Arial" w:hAnsi="Arial" w:cs="Arial"/>
          <w:sz w:val="22"/>
          <w:szCs w:val="22"/>
        </w:rPr>
        <w:t xml:space="preserve"> dos genomas de plantas. </w:t>
      </w:r>
      <w:proofErr w:type="spellStart"/>
      <w:r w:rsidRPr="00FE11B6">
        <w:rPr>
          <w:rFonts w:ascii="Arial" w:hAnsi="Arial" w:cs="Arial"/>
          <w:sz w:val="22"/>
          <w:szCs w:val="22"/>
        </w:rPr>
        <w:t>Transposons</w:t>
      </w:r>
      <w:proofErr w:type="spellEnd"/>
      <w:r w:rsidRPr="00FE11B6">
        <w:rPr>
          <w:rFonts w:ascii="Arial" w:hAnsi="Arial" w:cs="Arial"/>
          <w:sz w:val="22"/>
          <w:szCs w:val="22"/>
        </w:rPr>
        <w:t xml:space="preserve"> em plantas. </w:t>
      </w:r>
      <w:proofErr w:type="spellStart"/>
      <w:proofErr w:type="gramStart"/>
      <w:r w:rsidRPr="00FE11B6">
        <w:rPr>
          <w:rFonts w:ascii="Arial" w:hAnsi="Arial" w:cs="Arial"/>
          <w:sz w:val="22"/>
          <w:szCs w:val="22"/>
        </w:rPr>
        <w:t>microRNAs</w:t>
      </w:r>
      <w:proofErr w:type="spellEnd"/>
      <w:proofErr w:type="gramEnd"/>
      <w:r w:rsidRPr="00FE11B6">
        <w:rPr>
          <w:rFonts w:ascii="Arial" w:hAnsi="Arial" w:cs="Arial"/>
          <w:sz w:val="22"/>
          <w:szCs w:val="22"/>
        </w:rPr>
        <w:t>. Es</w:t>
      </w:r>
      <w:r w:rsidRPr="00FE11B6">
        <w:rPr>
          <w:rFonts w:ascii="Arial" w:hAnsi="Arial" w:cs="Arial"/>
          <w:color w:val="000000"/>
          <w:sz w:val="22"/>
          <w:szCs w:val="22"/>
        </w:rPr>
        <w:t xml:space="preserve">trutura e regulação de genomas de organelas. </w:t>
      </w:r>
      <w:proofErr w:type="spellStart"/>
      <w:r w:rsidRPr="00FE11B6">
        <w:rPr>
          <w:rFonts w:ascii="Arial" w:hAnsi="Arial" w:cs="Arial"/>
          <w:color w:val="000000"/>
          <w:sz w:val="22"/>
          <w:szCs w:val="22"/>
        </w:rPr>
        <w:t>Epigenética</w:t>
      </w:r>
      <w:proofErr w:type="spellEnd"/>
      <w:r w:rsidRPr="00FE11B6">
        <w:rPr>
          <w:rFonts w:ascii="Arial" w:hAnsi="Arial" w:cs="Arial"/>
          <w:color w:val="000000"/>
          <w:sz w:val="22"/>
          <w:szCs w:val="22"/>
        </w:rPr>
        <w:t>.</w:t>
      </w:r>
    </w:p>
    <w:p w:rsidR="00CE1013" w:rsidRDefault="00CE1013">
      <w:pPr>
        <w:rPr>
          <w:rFonts w:ascii="Arial" w:hAnsi="Arial" w:cs="Arial"/>
          <w:color w:val="000000"/>
          <w:sz w:val="22"/>
          <w:szCs w:val="22"/>
        </w:rPr>
      </w:pPr>
    </w:p>
    <w:p w:rsidR="00CE1013" w:rsidRDefault="00CE1013">
      <w:pPr>
        <w:rPr>
          <w:rFonts w:ascii="Arial" w:hAnsi="Arial" w:cs="Arial"/>
          <w:color w:val="000000"/>
          <w:sz w:val="22"/>
          <w:szCs w:val="22"/>
        </w:rPr>
      </w:pPr>
      <w:r w:rsidRPr="00F16F2B">
        <w:rPr>
          <w:rFonts w:ascii="Arial" w:hAnsi="Arial" w:cs="Arial"/>
          <w:b/>
          <w:color w:val="000000"/>
          <w:sz w:val="22"/>
          <w:szCs w:val="22"/>
        </w:rPr>
        <w:t xml:space="preserve">RGV </w:t>
      </w:r>
      <w:r w:rsidRPr="005C4BF1">
        <w:rPr>
          <w:rFonts w:ascii="Arial" w:hAnsi="Arial" w:cs="Arial"/>
          <w:b/>
          <w:color w:val="000000"/>
          <w:sz w:val="22"/>
          <w:szCs w:val="22"/>
        </w:rPr>
        <w:t>410016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Molecular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Genetics</w:t>
      </w:r>
      <w:proofErr w:type="spellEnd"/>
    </w:p>
    <w:p w:rsidR="00C44BCD" w:rsidRDefault="00C44BCD">
      <w:pPr>
        <w:rPr>
          <w:rFonts w:ascii="Arial" w:hAnsi="Arial" w:cs="Arial"/>
          <w:color w:val="000000"/>
          <w:sz w:val="22"/>
          <w:szCs w:val="22"/>
        </w:rPr>
      </w:pPr>
    </w:p>
    <w:p w:rsidR="00C44BCD" w:rsidRPr="00C44BCD" w:rsidRDefault="00C44BCD" w:rsidP="00C44BCD">
      <w:pPr>
        <w:pStyle w:val="Pr-formataoHTML"/>
        <w:shd w:val="clear" w:color="auto" w:fill="FFFFFF"/>
        <w:rPr>
          <w:rFonts w:ascii="Arial" w:hAnsi="Arial" w:cs="Arial"/>
        </w:rPr>
      </w:pPr>
      <w:proofErr w:type="gramStart"/>
      <w:r w:rsidRPr="00C44BCD">
        <w:rPr>
          <w:rFonts w:ascii="Arial" w:hAnsi="Arial" w:cs="Arial"/>
          <w:sz w:val="22"/>
          <w:szCs w:val="22"/>
          <w:lang w:val="en-US"/>
        </w:rPr>
        <w:t>Structure and function of nucleic acids.</w:t>
      </w:r>
      <w:proofErr w:type="gramEnd"/>
      <w:r w:rsidRPr="00C44B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C44BCD">
        <w:rPr>
          <w:rFonts w:ascii="Arial" w:hAnsi="Arial" w:cs="Arial"/>
          <w:lang w:val="en"/>
        </w:rPr>
        <w:t>Molecular genetics of prokaryotes and eukaryotes.</w:t>
      </w:r>
      <w:proofErr w:type="gramEnd"/>
      <w:r w:rsidRPr="00C44BCD">
        <w:rPr>
          <w:rFonts w:ascii="Arial" w:hAnsi="Arial" w:cs="Arial"/>
          <w:lang w:val="en"/>
        </w:rPr>
        <w:t xml:space="preserve"> </w:t>
      </w:r>
      <w:proofErr w:type="gramStart"/>
      <w:r w:rsidRPr="00C44BCD">
        <w:rPr>
          <w:rFonts w:ascii="Arial" w:hAnsi="Arial" w:cs="Arial"/>
          <w:lang w:val="en"/>
        </w:rPr>
        <w:t>Structure and regulation of eukaryotic genes.</w:t>
      </w:r>
      <w:proofErr w:type="gramEnd"/>
      <w:r w:rsidRPr="00C44BCD">
        <w:rPr>
          <w:rFonts w:ascii="Arial" w:hAnsi="Arial" w:cs="Arial"/>
          <w:lang w:val="en"/>
        </w:rPr>
        <w:t xml:space="preserve"> </w:t>
      </w:r>
      <w:proofErr w:type="gramStart"/>
      <w:r w:rsidRPr="00C44BCD">
        <w:rPr>
          <w:rFonts w:ascii="Arial" w:hAnsi="Arial" w:cs="Arial"/>
          <w:lang w:val="en"/>
        </w:rPr>
        <w:t>Nuclear plant gen</w:t>
      </w:r>
      <w:r>
        <w:rPr>
          <w:rFonts w:ascii="Arial" w:hAnsi="Arial" w:cs="Arial"/>
          <w:lang w:val="en"/>
        </w:rPr>
        <w:t>ome maps.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 xml:space="preserve">Evolution and </w:t>
      </w:r>
      <w:proofErr w:type="spellStart"/>
      <w:r>
        <w:rPr>
          <w:rFonts w:ascii="Arial" w:hAnsi="Arial" w:cs="Arial"/>
          <w:lang w:val="en"/>
        </w:rPr>
        <w:t>synteny</w:t>
      </w:r>
      <w:proofErr w:type="spellEnd"/>
      <w:r w:rsidRPr="00C44BCD">
        <w:rPr>
          <w:rFonts w:ascii="Arial" w:hAnsi="Arial" w:cs="Arial"/>
          <w:lang w:val="en"/>
        </w:rPr>
        <w:t xml:space="preserve"> of plant genomes.</w:t>
      </w:r>
      <w:proofErr w:type="gramEnd"/>
      <w:r w:rsidRPr="00C44BCD">
        <w:rPr>
          <w:rFonts w:ascii="Arial" w:hAnsi="Arial" w:cs="Arial"/>
          <w:lang w:val="en"/>
        </w:rPr>
        <w:t xml:space="preserve"> </w:t>
      </w:r>
      <w:proofErr w:type="gramStart"/>
      <w:r w:rsidRPr="00C44BCD">
        <w:rPr>
          <w:rFonts w:ascii="Arial" w:hAnsi="Arial" w:cs="Arial"/>
          <w:lang w:val="en"/>
        </w:rPr>
        <w:t>Transposons in plants.</w:t>
      </w:r>
      <w:proofErr w:type="gramEnd"/>
      <w:r w:rsidRPr="00C44BCD">
        <w:rPr>
          <w:rFonts w:ascii="Arial" w:hAnsi="Arial" w:cs="Arial"/>
          <w:lang w:val="en"/>
        </w:rPr>
        <w:t xml:space="preserve"> </w:t>
      </w:r>
      <w:proofErr w:type="gramStart"/>
      <w:r w:rsidRPr="00C44BCD">
        <w:rPr>
          <w:rFonts w:ascii="Arial" w:hAnsi="Arial" w:cs="Arial"/>
          <w:lang w:val="en"/>
        </w:rPr>
        <w:t>MicroRNAs.</w:t>
      </w:r>
      <w:proofErr w:type="gramEnd"/>
      <w:r w:rsidRPr="00C44BCD">
        <w:rPr>
          <w:rFonts w:ascii="Arial" w:hAnsi="Arial" w:cs="Arial"/>
          <w:lang w:val="en"/>
        </w:rPr>
        <w:t xml:space="preserve"> </w:t>
      </w:r>
      <w:proofErr w:type="gramStart"/>
      <w:r w:rsidRPr="00C44BCD">
        <w:rPr>
          <w:rFonts w:ascii="Arial" w:hAnsi="Arial" w:cs="Arial"/>
          <w:lang w:val="en"/>
        </w:rPr>
        <w:t>Structure and regulation of organelle genomes.</w:t>
      </w:r>
      <w:proofErr w:type="gramEnd"/>
      <w:r w:rsidRPr="00C44BCD">
        <w:rPr>
          <w:rFonts w:ascii="Arial" w:hAnsi="Arial" w:cs="Arial"/>
          <w:lang w:val="en"/>
        </w:rPr>
        <w:t xml:space="preserve"> Epigenetics</w:t>
      </w:r>
      <w:r>
        <w:rPr>
          <w:rFonts w:ascii="Arial" w:hAnsi="Arial" w:cs="Arial"/>
          <w:lang w:val="en"/>
        </w:rPr>
        <w:t>.</w:t>
      </w:r>
      <w:bookmarkStart w:id="0" w:name="_GoBack"/>
      <w:bookmarkEnd w:id="0"/>
    </w:p>
    <w:p w:rsidR="00C44BCD" w:rsidRPr="00C44BCD" w:rsidRDefault="00C44BCD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CE1013" w:rsidRPr="00C44BCD" w:rsidRDefault="00CE1013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CE1013" w:rsidRPr="00C44BCD" w:rsidRDefault="00CE1013">
      <w:pPr>
        <w:rPr>
          <w:lang w:val="en-US"/>
        </w:rPr>
      </w:pPr>
    </w:p>
    <w:sectPr w:rsidR="00CE1013" w:rsidRPr="00C44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13"/>
    <w:rsid w:val="00C44BCD"/>
    <w:rsid w:val="00CE1013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44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44BCD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44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44BC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M Arisi</dc:creator>
  <cp:lastModifiedBy>Ana Carolina M Arisi</cp:lastModifiedBy>
  <cp:revision>2</cp:revision>
  <dcterms:created xsi:type="dcterms:W3CDTF">2017-08-24T13:23:00Z</dcterms:created>
  <dcterms:modified xsi:type="dcterms:W3CDTF">2017-08-24T14:45:00Z</dcterms:modified>
</cp:coreProperties>
</file>