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413"/>
        <w:gridCol w:w="139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D92FE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8E07" w14:textId="77777777" w:rsidR="0001223C" w:rsidRPr="00A31373" w:rsidRDefault="0001223C" w:rsidP="00D92F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72DD" w14:textId="77777777" w:rsidR="0001223C" w:rsidRPr="00A31373" w:rsidRDefault="0001223C" w:rsidP="00D92F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D92FE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09C0860D" w:rsidR="0001223C" w:rsidRPr="008A4397" w:rsidRDefault="00C818D2" w:rsidP="00AE159F">
            <w:pPr>
              <w:rPr>
                <w:sz w:val="22"/>
              </w:rPr>
            </w:pPr>
            <w:bookmarkStart w:id="0" w:name="_GoBack" w:colFirst="1" w:colLast="1"/>
            <w:r w:rsidRPr="00114ECC">
              <w:rPr>
                <w:rFonts w:ascii="Arial" w:hAnsi="Arial" w:cs="Arial"/>
              </w:rPr>
              <w:t>RGV 3018</w:t>
            </w:r>
          </w:p>
        </w:tc>
        <w:tc>
          <w:tcPr>
            <w:tcW w:w="3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059C4847" w:rsidR="0001223C" w:rsidRPr="00C818D2" w:rsidRDefault="00C818D2" w:rsidP="00C818D2">
            <w:r w:rsidRPr="00C818D2">
              <w:t>Anatomia de plantas vasculares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2D48B2FA" w:rsidR="0001223C" w:rsidRPr="00985CDF" w:rsidRDefault="0001223C" w:rsidP="006B68C7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3883E53B" w:rsidR="0001223C" w:rsidRPr="00985CDF" w:rsidRDefault="0001223C" w:rsidP="0001223C">
            <w:pPr>
              <w:jc w:val="center"/>
            </w:pP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823DB" w14:textId="68B60763" w:rsidR="006B68C7" w:rsidRPr="00A31373" w:rsidRDefault="00C818D2" w:rsidP="00D92FE0">
            <w:r w:rsidRPr="00114ECC">
              <w:rPr>
                <w:rFonts w:ascii="Arial" w:hAnsi="Arial" w:cs="Arial"/>
              </w:rPr>
              <w:t>Marisa Santos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2494345C" w:rsidR="0001223C" w:rsidRPr="00C818D2" w:rsidRDefault="00C818D2" w:rsidP="00C818D2">
            <w:pPr>
              <w:spacing w:line="276" w:lineRule="auto"/>
            </w:pPr>
            <w:r w:rsidRPr="00C818D2">
              <w:t>Estruturas internas que compõem o corpo vegetativo e reprodutivo das pteridófitas, gimnospermas e angiospermas: caracterização e relação com processos fisiológicos, adaptativos e evolutivos. Célula vegetal: estrutura e ultraestrutura. Sistemas de: crescimento (meristemas), produção e reserva (parênquimas), condução (xilema e floema), sustentação (colênquima e esclerênquima), revestimento (epiderme e periderme) e secreção.  Organologia: raiz, caule, folha, flor, fruto e semente.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3C0B77EF" w:rsidR="002321C9" w:rsidRPr="00C818D2" w:rsidRDefault="00C818D2" w:rsidP="00C818D2">
            <w:pPr>
              <w:spacing w:line="276" w:lineRule="auto"/>
            </w:pPr>
            <w:r w:rsidRPr="00C818D2">
              <w:t>Identificar aspectos celulares e teciduais, estruturais e ultraestruturais, do corpo vegetativo e reprodutivo das plantas vasculares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C818D2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BF5A6" w14:textId="77777777" w:rsidR="00C818D2" w:rsidRPr="00C818D2" w:rsidRDefault="00C818D2" w:rsidP="00C818D2">
            <w:r w:rsidRPr="00C818D2">
              <w:t>1. Célula vegetal - estrutura e ultra-estrutura: membrana plasmática, núcleo e organelas citoplasmáticas (plastídios, mitocondrias, dictiossomos, peroxissomos, glioxissomos, ribossomos; sistema de endomembranas, citoesqueleto; vacúolos, substâncias ergásticas e inclusões sólidas; parede celular (componentes químicos; pontoações e campos primários de pontoação); plasmodesmos e espaços intercelulares.</w:t>
            </w:r>
          </w:p>
          <w:p w14:paraId="55CBD165" w14:textId="77777777" w:rsidR="00C818D2" w:rsidRPr="00C818D2" w:rsidRDefault="00C818D2" w:rsidP="00C818D2">
            <w:r w:rsidRPr="00C818D2">
              <w:t>2. Sistema de crescimento – meristemas: ultraestrutura celular; crescimento e diferenciação celular; ápices meristemáticos (caule e raiz); promeristema, protoderme, meristema fundamental e tecido provascular; teoria túnica-corpo;  centro quiscente na raiz; meristema intercalar; meristemas de espessamento primários e secundários; câmbio vascular e feloderme.</w:t>
            </w:r>
          </w:p>
          <w:p w14:paraId="072D05B5" w14:textId="77777777" w:rsidR="00C818D2" w:rsidRPr="00C818D2" w:rsidRDefault="00C818D2" w:rsidP="00C818D2">
            <w:r w:rsidRPr="00C818D2">
              <w:t>3. Sistema de revestimento – epiderme e periderme: células epidérmicas ordinárias (constituição e espessura de parede celular; forma celular; cutícula; ceras epicuticulares); estômatos (constituição celular; tipos; variação em relação às condições abióticas do meio); tricomas (tipos); células epidérmicas especializadas (silicosas, suberosas, buliformes, cistólitos); origem e constituição da periderme (felogênio, feloderma, súber, ritidoma, lenticelas).</w:t>
            </w:r>
          </w:p>
          <w:p w14:paraId="6540A773" w14:textId="77777777" w:rsidR="00C818D2" w:rsidRPr="00C818D2" w:rsidRDefault="00C818D2" w:rsidP="00C818D2">
            <w:r w:rsidRPr="00C818D2">
              <w:t>4. Sistema de produção e reserva – parênquimas: origem, características celulares, funções e tipos.</w:t>
            </w:r>
          </w:p>
          <w:p w14:paraId="7C64D78B" w14:textId="77777777" w:rsidR="00C818D2" w:rsidRPr="00C818D2" w:rsidRDefault="00C818D2" w:rsidP="00C818D2">
            <w:r w:rsidRPr="00C818D2">
              <w:lastRenderedPageBreak/>
              <w:t>5. Sistema de sustentação – colênquima e esclerênquima: origem, características celulares, funções e tipos.</w:t>
            </w:r>
          </w:p>
          <w:p w14:paraId="43ADD77F" w14:textId="77777777" w:rsidR="00C818D2" w:rsidRPr="00C818D2" w:rsidRDefault="00C818D2" w:rsidP="00C818D2">
            <w:r w:rsidRPr="00C818D2">
              <w:t>6. Sistema de condução –  xilema e floema: origem das estruturas primárias e secundárias;  constituição celular (características e tipos de elementos traqueais e crivados); câmbio vascular.</w:t>
            </w:r>
          </w:p>
          <w:p w14:paraId="7F310178" w14:textId="77777777" w:rsidR="00C818D2" w:rsidRPr="00C818D2" w:rsidRDefault="00C818D2" w:rsidP="00C818D2">
            <w:r w:rsidRPr="00C818D2">
              <w:t>7. Estruturas secretoras –   características, funções e tipos (glândulas de sal, hidatódios, nectários, coléteres, estigmas, tricomas glandulares, glândulas, canais e cavidades secretoras, células secretoras, laticíferos)</w:t>
            </w:r>
          </w:p>
          <w:p w14:paraId="16124CBC" w14:textId="77777777" w:rsidR="00C818D2" w:rsidRPr="00C818D2" w:rsidRDefault="00C818D2" w:rsidP="00C818D2">
            <w:r w:rsidRPr="00C818D2">
              <w:t>8. Organologia – raiz, caule, folha, flor, fruto e semente: constituição histológica e variação estrutural nos grandes grupos de plantas vasculares.</w:t>
            </w:r>
          </w:p>
          <w:p w14:paraId="39171112" w14:textId="440781D2" w:rsidR="00C818D2" w:rsidRPr="00AE22E2" w:rsidRDefault="00C818D2" w:rsidP="00C818D2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60616AB7" w:rsidR="0001223C" w:rsidRPr="00C818D2" w:rsidRDefault="00C818D2" w:rsidP="00C818D2">
            <w:r w:rsidRPr="00C818D2">
              <w:t xml:space="preserve">Aulas expositivas, discussões e seminários. 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11FC5C67" w:rsidR="0001223C" w:rsidRPr="00AE22E2" w:rsidRDefault="00C818D2" w:rsidP="00B25D2C">
            <w:pPr>
              <w:ind w:right="-882"/>
              <w:rPr>
                <w:sz w:val="18"/>
                <w:szCs w:val="18"/>
              </w:rPr>
            </w:pPr>
            <w:r w:rsidRPr="00C818D2">
              <w:t>O conceito final será dado com base na participação nas atividades em aula, seminários e em trabalho final individual sobre aspectos histológicos de órgãos vegetativos de uma planta, contendo fotomicrografias com identificação das características histológicas e texto contendo descrição e discussão com base em literatura básica sugerida e artigos pertinentes</w:t>
            </w: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DF57" w14:textId="77777777" w:rsidR="00C818D2" w:rsidRPr="00C818D2" w:rsidRDefault="00C818D2" w:rsidP="00C818D2">
            <w:pPr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APPEZZATO-DA-GLÓRIA, B. &amp; CARVALHO-GUERREIRO, S.M. (eds.). 2003. </w:t>
            </w:r>
            <w:r w:rsidRPr="00C818D2">
              <w:rPr>
                <w:rFonts w:ascii="Arial" w:hAnsi="Arial" w:cs="Arial"/>
                <w:b/>
                <w:sz w:val="22"/>
                <w:szCs w:val="22"/>
              </w:rPr>
              <w:t>Anatomia Vegetal</w:t>
            </w:r>
            <w:r w:rsidRPr="00C818D2">
              <w:rPr>
                <w:rFonts w:ascii="Arial" w:hAnsi="Arial" w:cs="Arial"/>
                <w:sz w:val="22"/>
                <w:szCs w:val="22"/>
              </w:rPr>
              <w:t xml:space="preserve">. Viçosa, Ed. UFV. 438p. </w:t>
            </w:r>
          </w:p>
          <w:p w14:paraId="27E0D61D" w14:textId="77777777" w:rsidR="00C818D2" w:rsidRPr="00C818D2" w:rsidRDefault="00C818D2" w:rsidP="00C818D2">
            <w:pPr>
              <w:ind w:left="567" w:hanging="567"/>
              <w:jc w:val="both"/>
              <w:rPr>
                <w:lang w:val="en-US"/>
              </w:rPr>
            </w:pPr>
            <w:bookmarkStart w:id="1" w:name="OLE_LINK1"/>
            <w:bookmarkStart w:id="2" w:name="OLE_LINK2"/>
            <w:r w:rsidRPr="00C818D2">
              <w:t xml:space="preserve">BARROSO, G.M., MORIM, M.P., PEIXOTO, A.L. &amp; ICHASO, C.L.F. 1999. </w:t>
            </w:r>
            <w:r w:rsidRPr="00C818D2">
              <w:rPr>
                <w:b/>
              </w:rPr>
              <w:t>Frutos e sementes: morfologia aplicada à sistemática de dicotiledônea</w:t>
            </w:r>
            <w:r w:rsidRPr="00C818D2">
              <w:t xml:space="preserve">. Viçosa, ed. </w:t>
            </w:r>
            <w:r w:rsidRPr="00C818D2">
              <w:rPr>
                <w:lang w:val="en-US"/>
              </w:rPr>
              <w:t>UFV. 443 p.</w:t>
            </w:r>
          </w:p>
          <w:p w14:paraId="7782D147" w14:textId="77777777" w:rsidR="00C818D2" w:rsidRPr="00C818D2" w:rsidRDefault="00C818D2" w:rsidP="00C818D2">
            <w:pPr>
              <w:keepLines/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BECK, C.B. 2005.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>An Introduction to Plant Structure and Development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. Cambridge, Univertity Press. 431p.</w:t>
            </w:r>
          </w:p>
          <w:bookmarkEnd w:id="1"/>
          <w:bookmarkEnd w:id="2"/>
          <w:p w14:paraId="70A37A37" w14:textId="77777777" w:rsidR="00C818D2" w:rsidRPr="00C818D2" w:rsidRDefault="00C818D2" w:rsidP="00C818D2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NewRomanPS" w:hAnsi="TimesNewRomanPS" w:cs="TimesNewRomanPS"/>
                <w:lang w:val="en-US"/>
              </w:rPr>
            </w:pPr>
            <w:r w:rsidRPr="00C818D2">
              <w:rPr>
                <w:rFonts w:ascii="TimesNewRomanPS" w:hAnsi="TimesNewRomanPS" w:cs="TimesNewRomanPS"/>
                <w:lang w:val="en-US"/>
              </w:rPr>
              <w:t xml:space="preserve">CORNER, E.J.H. 1976. </w:t>
            </w:r>
            <w:r w:rsidRPr="00C818D2">
              <w:rPr>
                <w:rFonts w:ascii="TimesNewRomanPS" w:hAnsi="TimesNewRomanPS" w:cs="TimesNewRomanPS"/>
                <w:b/>
                <w:lang w:val="en-US"/>
              </w:rPr>
              <w:t>The seeds of dicotyledons</w:t>
            </w:r>
            <w:r w:rsidRPr="00C818D2">
              <w:rPr>
                <w:rFonts w:ascii="TimesNewRomanPS" w:hAnsi="TimesNewRomanPS" w:cs="TimesNewRomanPS"/>
                <w:lang w:val="en-US"/>
              </w:rPr>
              <w:t>. Cambridge, Cambridge University Press. 311 p.</w:t>
            </w:r>
          </w:p>
          <w:p w14:paraId="4A947FB3" w14:textId="77777777" w:rsidR="00C818D2" w:rsidRPr="00C818D2" w:rsidRDefault="00C818D2" w:rsidP="00C818D2">
            <w:pPr>
              <w:keepLines/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CUTTER, E.G. 1971.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Plant Anatomy: Experiment and Interpretation Part 2: organs.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London, William Clowes &amp; Sons, Limited. 343 p. </w:t>
            </w:r>
          </w:p>
          <w:p w14:paraId="3DF3C946" w14:textId="77777777" w:rsidR="00C818D2" w:rsidRPr="00C818D2" w:rsidRDefault="00C818D2" w:rsidP="00C818D2">
            <w:pPr>
              <w:keepLines/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CUTTER, E.G. 1978.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>Plant Anatomy. Part 1:Cells and tissues.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C818D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Ed.London, William Clowes &amp; Sons,Limited. 315 p </w:t>
            </w:r>
          </w:p>
          <w:p w14:paraId="4C7D54B3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DICKISON, W.C. 2000.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>Integrative Plant Anatomy.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 USA,  Harcourt-Academic Press. 533p.</w:t>
            </w:r>
          </w:p>
          <w:p w14:paraId="7F2741CC" w14:textId="77777777" w:rsidR="00C818D2" w:rsidRPr="00C818D2" w:rsidRDefault="00C818D2" w:rsidP="00C818D2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EAMES, A.J. &amp; MACDANIELS, L.H. 1947.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>An Introduction to Plant Anatomy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. London, MacGraw-Hill Books. 427p.</w:t>
            </w:r>
          </w:p>
          <w:p w14:paraId="20142918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GB"/>
              </w:rPr>
              <w:t xml:space="preserve">ESAU, K. 1965. </w:t>
            </w:r>
            <w:r w:rsidRPr="00C818D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Vascular differentiation in Plants. </w:t>
            </w:r>
            <w:r w:rsidRPr="00C818D2">
              <w:rPr>
                <w:rFonts w:ascii="Arial" w:hAnsi="Arial" w:cs="Arial"/>
                <w:sz w:val="22"/>
                <w:szCs w:val="22"/>
                <w:lang w:val="en-GB"/>
              </w:rPr>
              <w:t>USA, Holt, Rinehart and Winston.160 p.</w:t>
            </w:r>
          </w:p>
          <w:p w14:paraId="40794C78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ESAU,K. 1959. </w:t>
            </w:r>
            <w:r w:rsidRPr="00C818D2">
              <w:rPr>
                <w:rFonts w:ascii="Arial" w:hAnsi="Arial" w:cs="Arial"/>
                <w:b/>
                <w:sz w:val="22"/>
                <w:szCs w:val="22"/>
              </w:rPr>
              <w:t xml:space="preserve">Anatomia Vegetal. </w:t>
            </w:r>
            <w:r w:rsidRPr="00C818D2">
              <w:rPr>
                <w:rFonts w:ascii="Arial" w:hAnsi="Arial" w:cs="Arial"/>
                <w:sz w:val="22"/>
                <w:szCs w:val="22"/>
              </w:rPr>
              <w:t xml:space="preserve"> Barcelona, Ed. Omega. 729p</w:t>
            </w:r>
          </w:p>
          <w:p w14:paraId="08776DC4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ESAU,K. 1976. </w:t>
            </w:r>
            <w:r w:rsidRPr="00C818D2">
              <w:rPr>
                <w:rFonts w:ascii="Arial" w:hAnsi="Arial" w:cs="Arial"/>
                <w:b/>
                <w:sz w:val="22"/>
                <w:szCs w:val="22"/>
              </w:rPr>
              <w:t xml:space="preserve">Anatomia das Plantas com Sementes. </w:t>
            </w:r>
            <w:r w:rsidRPr="00C818D2">
              <w:rPr>
                <w:rFonts w:ascii="Arial" w:hAnsi="Arial" w:cs="Arial"/>
                <w:sz w:val="22"/>
                <w:szCs w:val="22"/>
              </w:rPr>
              <w:t xml:space="preserve"> São Paulo, EPU-EDUSP. 193p</w:t>
            </w:r>
          </w:p>
          <w:p w14:paraId="68BAA755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EVERT, R. F. 2006. </w:t>
            </w:r>
            <w:r w:rsidRPr="00C818D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Esau’s Plant Anatomy: Meristems, Cells and Tissues of the Plant Body – Their Structure, Function, and Development.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C818D2">
              <w:rPr>
                <w:rFonts w:ascii="Arial" w:hAnsi="Arial" w:cs="Arial"/>
                <w:sz w:val="22"/>
                <w:szCs w:val="22"/>
              </w:rPr>
              <w:sym w:font="Courier New" w:char="00AA"/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Ed. New Jersey, John Wiley &amp; Sons. 601p.</w:t>
            </w:r>
          </w:p>
          <w:p w14:paraId="5BB24B62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FAHN, A.1978.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Anatomia Vegetal. </w:t>
            </w:r>
            <w:r w:rsidRPr="00C818D2">
              <w:rPr>
                <w:rFonts w:ascii="Arial" w:hAnsi="Arial" w:cs="Arial"/>
                <w:sz w:val="22"/>
                <w:szCs w:val="22"/>
              </w:rPr>
              <w:t>Madrid, H.Blume Ediciones.643 p</w:t>
            </w:r>
          </w:p>
          <w:p w14:paraId="6202D0D5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fr-FR"/>
              </w:rPr>
              <w:t xml:space="preserve">FAHN, A. 1979.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Secretory tissues in plants.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London, Academic Press Inc.Ltd. 302p. </w:t>
            </w:r>
          </w:p>
          <w:p w14:paraId="21125A3E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color w:val="FF00FF"/>
                <w:sz w:val="22"/>
                <w:szCs w:val="22"/>
                <w:lang w:val="en-GB"/>
              </w:rPr>
            </w:pPr>
            <w:r w:rsidRPr="00C818D2">
              <w:rPr>
                <w:rFonts w:ascii="Arial" w:hAnsi="Arial" w:cs="Arial"/>
                <w:caps/>
                <w:sz w:val="22"/>
                <w:szCs w:val="22"/>
                <w:lang w:val="en-GB"/>
              </w:rPr>
              <w:t>Gunning</w:t>
            </w:r>
            <w:r w:rsidRPr="00C818D2">
              <w:rPr>
                <w:rFonts w:ascii="Arial" w:hAnsi="Arial" w:cs="Arial"/>
                <w:sz w:val="22"/>
                <w:szCs w:val="22"/>
                <w:lang w:val="en-GB"/>
              </w:rPr>
              <w:t xml:space="preserve">, B.E.S. &amp; </w:t>
            </w:r>
            <w:r w:rsidRPr="00C818D2">
              <w:rPr>
                <w:rFonts w:ascii="Arial" w:hAnsi="Arial" w:cs="Arial"/>
                <w:caps/>
                <w:sz w:val="22"/>
                <w:szCs w:val="22"/>
                <w:lang w:val="en-GB"/>
              </w:rPr>
              <w:t>Steer</w:t>
            </w:r>
            <w:r w:rsidRPr="00C818D2">
              <w:rPr>
                <w:rFonts w:ascii="Arial" w:hAnsi="Arial" w:cs="Arial"/>
                <w:sz w:val="22"/>
                <w:szCs w:val="22"/>
                <w:lang w:val="en-GB"/>
              </w:rPr>
              <w:t xml:space="preserve">, M.W. 1996.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GB"/>
              </w:rPr>
              <w:t>Plant Cell Biology. Structure and Function</w:t>
            </w:r>
            <w:r w:rsidRPr="00C818D2">
              <w:rPr>
                <w:rFonts w:ascii="Arial" w:hAnsi="Arial" w:cs="Arial"/>
                <w:sz w:val="22"/>
                <w:szCs w:val="22"/>
                <w:lang w:val="en-GB"/>
              </w:rPr>
              <w:t>. London, Jones and Barlett Publishers, Inc. 134p.</w:t>
            </w:r>
            <w:r w:rsidRPr="00C818D2">
              <w:rPr>
                <w:rFonts w:ascii="Arial" w:hAnsi="Arial" w:cs="Arial"/>
                <w:color w:val="FF00FF"/>
                <w:sz w:val="22"/>
                <w:szCs w:val="22"/>
                <w:lang w:val="en-GB"/>
              </w:rPr>
              <w:t xml:space="preserve"> </w:t>
            </w:r>
          </w:p>
          <w:p w14:paraId="581CAE5A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HABERLANDT, G. 1928. </w:t>
            </w:r>
            <w:r w:rsidRPr="00C818D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Physiological Plant Anatomy.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Reedição. London, Macmillan. 777p. </w:t>
            </w:r>
          </w:p>
          <w:p w14:paraId="5F598484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MAUSETH,J.D. 1988. 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>Plant Anatomy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. California, The Benjamin/Cummings Publ. Co.</w:t>
            </w:r>
          </w:p>
          <w:p w14:paraId="083DA348" w14:textId="77777777" w:rsidR="00C818D2" w:rsidRPr="00C818D2" w:rsidRDefault="00C818D2" w:rsidP="00C818D2">
            <w:pPr>
              <w:keepLines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METCALFE, C.R. &amp; CHALK, L. 1979.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Anatomy of the Dicotyledons.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Vol. I. 2</w:t>
            </w:r>
            <w:r w:rsidRPr="00C818D2">
              <w:rPr>
                <w:rFonts w:ascii="Arial" w:hAnsi="Arial" w:cs="Arial"/>
                <w:sz w:val="22"/>
                <w:szCs w:val="22"/>
              </w:rPr>
              <w:sym w:font="Courier New" w:char="00AA"/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 Ed. Claredon Press, Oxford. 294 p.</w:t>
            </w:r>
          </w:p>
          <w:p w14:paraId="3FADC724" w14:textId="77777777" w:rsidR="00C818D2" w:rsidRPr="00C818D2" w:rsidRDefault="00C818D2" w:rsidP="00C818D2">
            <w:pPr>
              <w:keepLines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METCALFE, C.R. &amp; CHALK, L. 1983.</w:t>
            </w:r>
            <w:r w:rsidRPr="00C818D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Anatomy of the Dicotyledons.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Vol. II. 2</w:t>
            </w:r>
            <w:r w:rsidRPr="00C818D2">
              <w:rPr>
                <w:rFonts w:ascii="Arial" w:hAnsi="Arial" w:cs="Arial"/>
                <w:sz w:val="22"/>
                <w:szCs w:val="22"/>
              </w:rPr>
              <w:sym w:font="Courier New" w:char="00AA"/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>Ed. Claredon Press, Oxford. 109 p.</w:t>
            </w:r>
          </w:p>
          <w:p w14:paraId="08BD7C95" w14:textId="77777777" w:rsidR="00C818D2" w:rsidRPr="00C818D2" w:rsidRDefault="00C818D2" w:rsidP="00C818D2">
            <w:pPr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PETERSON, R,L.; PETERSON, C.A.; MELVILLE, L.H. 2008. Teaching plant anatomy through creative laboratory exercises. </w:t>
            </w:r>
            <w:r w:rsidRPr="00C818D2">
              <w:rPr>
                <w:rFonts w:ascii="Arial" w:hAnsi="Arial" w:cs="Arial"/>
                <w:sz w:val="22"/>
                <w:szCs w:val="22"/>
              </w:rPr>
              <w:t>NRC Press, Ottawa, Ontario. 154p.</w:t>
            </w:r>
          </w:p>
          <w:p w14:paraId="68612510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ROTH, I. 1976. </w:t>
            </w:r>
            <w:r w:rsidRPr="00C818D2">
              <w:rPr>
                <w:rFonts w:ascii="Arial" w:hAnsi="Arial" w:cs="Arial"/>
                <w:b/>
                <w:sz w:val="22"/>
                <w:szCs w:val="22"/>
              </w:rPr>
              <w:t xml:space="preserve">Anatomia de las Plantas Superiores. </w:t>
            </w:r>
            <w:r w:rsidRPr="00C818D2">
              <w:rPr>
                <w:rFonts w:ascii="Arial" w:hAnsi="Arial" w:cs="Arial"/>
                <w:sz w:val="22"/>
                <w:szCs w:val="22"/>
              </w:rPr>
              <w:t xml:space="preserve">Caracas, Ed.Biblioteca Univ. Central de Venezuela. </w:t>
            </w: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357 p. </w:t>
            </w:r>
          </w:p>
          <w:p w14:paraId="71D7B4D8" w14:textId="77777777" w:rsidR="00C818D2" w:rsidRPr="00C818D2" w:rsidRDefault="00C818D2" w:rsidP="00C818D2">
            <w:pPr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  <w:lang w:val="en-US"/>
              </w:rPr>
              <w:t xml:space="preserve">RUDALL, P. 2007. </w:t>
            </w:r>
            <w:r w:rsidRPr="00C818D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Anatomy of Flowering Plants – An Introduction to Structure and Development. </w:t>
            </w:r>
            <w:r w:rsidRPr="00C818D2">
              <w:rPr>
                <w:rFonts w:ascii="Arial" w:hAnsi="Arial" w:cs="Arial"/>
                <w:sz w:val="22"/>
                <w:szCs w:val="22"/>
              </w:rPr>
              <w:t>2</w:t>
            </w:r>
            <w:r w:rsidRPr="00C818D2">
              <w:rPr>
                <w:rFonts w:ascii="Arial" w:hAnsi="Arial" w:cs="Arial"/>
                <w:sz w:val="22"/>
                <w:szCs w:val="22"/>
              </w:rPr>
              <w:sym w:font="Courier New" w:char="00AA"/>
            </w:r>
            <w:r w:rsidRPr="00C818D2">
              <w:rPr>
                <w:rFonts w:ascii="Arial" w:hAnsi="Arial" w:cs="Arial"/>
                <w:sz w:val="22"/>
                <w:szCs w:val="22"/>
              </w:rPr>
              <w:t>Ed. Cambridge, Cambridge University Press. 110p.</w:t>
            </w:r>
          </w:p>
          <w:p w14:paraId="7B41C118" w14:textId="77777777" w:rsidR="00C818D2" w:rsidRPr="00C818D2" w:rsidRDefault="00C818D2" w:rsidP="00C818D2">
            <w:pPr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caps/>
                <w:sz w:val="22"/>
                <w:szCs w:val="22"/>
              </w:rPr>
              <w:t>Souza</w:t>
            </w:r>
            <w:r w:rsidRPr="00C818D2">
              <w:rPr>
                <w:rFonts w:ascii="Arial" w:hAnsi="Arial" w:cs="Arial"/>
                <w:sz w:val="22"/>
                <w:szCs w:val="22"/>
              </w:rPr>
              <w:t xml:space="preserve">, L.A. 2003. </w:t>
            </w:r>
            <w:r w:rsidRPr="00C818D2">
              <w:rPr>
                <w:rFonts w:ascii="Arial" w:hAnsi="Arial" w:cs="Arial"/>
                <w:b/>
                <w:sz w:val="22"/>
                <w:szCs w:val="22"/>
              </w:rPr>
              <w:t>Morfologia e Anatomia Vegetal: célula, tecidos, órgãos e plântula.</w:t>
            </w:r>
            <w:r w:rsidRPr="00C818D2">
              <w:rPr>
                <w:rFonts w:ascii="Arial" w:hAnsi="Arial" w:cs="Arial"/>
                <w:sz w:val="22"/>
                <w:szCs w:val="22"/>
              </w:rPr>
              <w:t xml:space="preserve"> Ponta Grossa, Editora UEPG. 259p. </w:t>
            </w:r>
          </w:p>
          <w:p w14:paraId="2499B506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SOUZA, L.A. (org.) 2006. </w:t>
            </w:r>
            <w:r w:rsidRPr="00C81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Anatomia do Fruto e da Semente. </w:t>
            </w:r>
            <w:r w:rsidRPr="00C818D2">
              <w:rPr>
                <w:rFonts w:ascii="Arial" w:hAnsi="Arial" w:cs="Arial"/>
                <w:sz w:val="22"/>
                <w:szCs w:val="22"/>
              </w:rPr>
              <w:t>Ponta Grossa, Editora UEPG. 196p.</w:t>
            </w:r>
          </w:p>
          <w:p w14:paraId="37C27209" w14:textId="77777777" w:rsidR="00C818D2" w:rsidRPr="00C818D2" w:rsidRDefault="00C818D2" w:rsidP="00C818D2">
            <w:pPr>
              <w:keepLines/>
              <w:tabs>
                <w:tab w:val="left" w:pos="4395"/>
              </w:tabs>
              <w:ind w:left="355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8D2">
              <w:rPr>
                <w:rFonts w:ascii="Arial" w:hAnsi="Arial" w:cs="Arial"/>
                <w:sz w:val="22"/>
                <w:szCs w:val="22"/>
              </w:rPr>
              <w:t xml:space="preserve">SOUZA, L.A. (org.) 2009. </w:t>
            </w:r>
            <w:r w:rsidRPr="00C81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Sementes e Plântulas. Germinação, estrutura e adaptação. </w:t>
            </w:r>
            <w:r w:rsidRPr="00C818D2">
              <w:rPr>
                <w:rFonts w:ascii="Arial" w:hAnsi="Arial" w:cs="Arial"/>
                <w:sz w:val="22"/>
                <w:szCs w:val="22"/>
              </w:rPr>
              <w:t>Ponta Grossa, Editora UEPG. 279p.</w:t>
            </w:r>
          </w:p>
          <w:p w14:paraId="0017FEE4" w14:textId="77777777" w:rsidR="0001223C" w:rsidRPr="00D92FE0" w:rsidRDefault="0001223C" w:rsidP="00D92FE0"/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DEBDF" w14:textId="77777777" w:rsidR="007A3B1E" w:rsidRDefault="007A3B1E">
      <w:r>
        <w:separator/>
      </w:r>
    </w:p>
    <w:p w14:paraId="7D7EBE26" w14:textId="77777777" w:rsidR="007A3B1E" w:rsidRDefault="007A3B1E"/>
    <w:p w14:paraId="0251A6A1" w14:textId="77777777" w:rsidR="007A3B1E" w:rsidRDefault="007A3B1E" w:rsidP="008A4397"/>
  </w:endnote>
  <w:endnote w:type="continuationSeparator" w:id="0">
    <w:p w14:paraId="608869AF" w14:textId="77777777" w:rsidR="007A3B1E" w:rsidRDefault="007A3B1E">
      <w:r>
        <w:continuationSeparator/>
      </w:r>
    </w:p>
    <w:p w14:paraId="6C4B357D" w14:textId="77777777" w:rsidR="007A3B1E" w:rsidRDefault="007A3B1E"/>
    <w:p w14:paraId="1C4FF13A" w14:textId="77777777" w:rsidR="007A3B1E" w:rsidRDefault="007A3B1E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61176A" w:rsidRDefault="0061176A"/>
  <w:p w14:paraId="0E7F5DB2" w14:textId="77777777" w:rsidR="0061176A" w:rsidRDefault="0061176A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6D7927F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19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61176A" w:rsidRDefault="0061176A"/>
  <w:p w14:paraId="781596F6" w14:textId="77777777" w:rsidR="0061176A" w:rsidRDefault="0061176A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68B0" w14:textId="77777777" w:rsidR="007A3B1E" w:rsidRDefault="007A3B1E">
      <w:r>
        <w:separator/>
      </w:r>
    </w:p>
    <w:p w14:paraId="22110C7E" w14:textId="77777777" w:rsidR="007A3B1E" w:rsidRDefault="007A3B1E"/>
    <w:p w14:paraId="03190E7A" w14:textId="77777777" w:rsidR="007A3B1E" w:rsidRDefault="007A3B1E" w:rsidP="008A4397"/>
  </w:footnote>
  <w:footnote w:type="continuationSeparator" w:id="0">
    <w:p w14:paraId="6C8B897B" w14:textId="77777777" w:rsidR="007A3B1E" w:rsidRDefault="007A3B1E">
      <w:r>
        <w:continuationSeparator/>
      </w:r>
    </w:p>
    <w:p w14:paraId="402637EF" w14:textId="77777777" w:rsidR="007A3B1E" w:rsidRDefault="007A3B1E"/>
    <w:p w14:paraId="153C963B" w14:textId="77777777" w:rsidR="007A3B1E" w:rsidRDefault="007A3B1E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1176A"/>
    <w:rsid w:val="00651917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7A3B1E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1BEC"/>
    <w:rsid w:val="00C25048"/>
    <w:rsid w:val="00C37567"/>
    <w:rsid w:val="00C4725E"/>
    <w:rsid w:val="00C5051A"/>
    <w:rsid w:val="00C53111"/>
    <w:rsid w:val="00C54CF7"/>
    <w:rsid w:val="00C571A3"/>
    <w:rsid w:val="00C818D2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92FE0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styleId="SemEspaamento">
    <w:name w:val="No Spacing"/>
    <w:uiPriority w:val="1"/>
    <w:qFormat/>
    <w:rsid w:val="00C818D2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2016-10-03T12:06:00Z</dcterms:created>
  <dcterms:modified xsi:type="dcterms:W3CDTF">2016-10-03T12:06:00Z</dcterms:modified>
</cp:coreProperties>
</file>